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21C32" w14:textId="77777777" w:rsidR="00622115" w:rsidRPr="00865530" w:rsidRDefault="00622115">
      <w:pPr>
        <w:rPr>
          <w:rFonts w:ascii="GHEA Grapalat" w:hAnsi="GHEA Grapalat"/>
        </w:rPr>
      </w:pPr>
    </w:p>
    <w:p w14:paraId="58908906" w14:textId="77777777" w:rsidR="00622115" w:rsidRPr="007C620B" w:rsidRDefault="00570DF5">
      <w:pPr>
        <w:rPr>
          <w:rFonts w:ascii="GHEA Grapalat" w:hAnsi="GHEA Grapalat"/>
          <w:b/>
          <w:bCs/>
          <w:sz w:val="32"/>
          <w:szCs w:val="32"/>
        </w:rPr>
      </w:pPr>
      <w:r w:rsidRPr="007C620B">
        <w:rPr>
          <w:rFonts w:ascii="GHEA Grapalat" w:hAnsi="GHEA Grapalat"/>
          <w:b/>
          <w:bCs/>
          <w:sz w:val="32"/>
          <w:szCs w:val="32"/>
        </w:rPr>
        <w:t>ԾՐԱԳՐԻ ԱՆՎԱՆՈՒՄԸ</w:t>
      </w:r>
    </w:p>
    <w:p w14:paraId="3BE5835F" w14:textId="718429EA" w:rsidR="00622115" w:rsidRPr="007C620B" w:rsidRDefault="00570DF5">
      <w:pPr>
        <w:rPr>
          <w:rFonts w:ascii="GHEA Grapalat" w:hAnsi="GHEA Grapalat"/>
          <w:b/>
          <w:bCs/>
          <w:sz w:val="28"/>
          <w:szCs w:val="28"/>
        </w:rPr>
      </w:pPr>
      <w:r w:rsidRPr="007C620B">
        <w:rPr>
          <w:rFonts w:ascii="GHEA Grapalat" w:hAnsi="GHEA Grapalat"/>
          <w:b/>
          <w:bCs/>
          <w:sz w:val="28"/>
          <w:szCs w:val="28"/>
        </w:rPr>
        <w:t>«</w:t>
      </w:r>
      <w:proofErr w:type="spellStart"/>
      <w:r w:rsidRPr="007C620B">
        <w:rPr>
          <w:rFonts w:ascii="GHEA Grapalat" w:hAnsi="GHEA Grapalat"/>
          <w:b/>
          <w:bCs/>
          <w:sz w:val="28"/>
          <w:szCs w:val="28"/>
        </w:rPr>
        <w:t>Բազմաբնակարան</w:t>
      </w:r>
      <w:proofErr w:type="spellEnd"/>
      <w:r w:rsidRPr="007C620B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7C620B">
        <w:rPr>
          <w:rFonts w:ascii="GHEA Grapalat" w:hAnsi="GHEA Grapalat"/>
          <w:b/>
          <w:bCs/>
          <w:sz w:val="28"/>
          <w:szCs w:val="28"/>
        </w:rPr>
        <w:t>շենքերի</w:t>
      </w:r>
      <w:proofErr w:type="spellEnd"/>
      <w:r w:rsidRPr="007C620B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7C620B">
        <w:rPr>
          <w:rFonts w:ascii="GHEA Grapalat" w:hAnsi="GHEA Grapalat"/>
          <w:b/>
          <w:bCs/>
          <w:sz w:val="28"/>
          <w:szCs w:val="28"/>
        </w:rPr>
        <w:t>կառավարման</w:t>
      </w:r>
      <w:proofErr w:type="spellEnd"/>
      <w:r w:rsidRPr="007C620B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7C620B">
        <w:rPr>
          <w:rFonts w:ascii="GHEA Grapalat" w:hAnsi="GHEA Grapalat"/>
          <w:b/>
          <w:bCs/>
          <w:sz w:val="28"/>
          <w:szCs w:val="28"/>
        </w:rPr>
        <w:t>ոլորտում</w:t>
      </w:r>
      <w:proofErr w:type="spellEnd"/>
      <w:r w:rsidRPr="007C620B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7C620B">
        <w:rPr>
          <w:rFonts w:ascii="GHEA Grapalat" w:hAnsi="GHEA Grapalat"/>
          <w:b/>
          <w:bCs/>
          <w:sz w:val="28"/>
          <w:szCs w:val="28"/>
        </w:rPr>
        <w:t>մասնագիտական</w:t>
      </w:r>
      <w:proofErr w:type="spellEnd"/>
      <w:r w:rsidRPr="007C620B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7C620B">
        <w:rPr>
          <w:rFonts w:ascii="GHEA Grapalat" w:hAnsi="GHEA Grapalat"/>
          <w:b/>
          <w:bCs/>
          <w:sz w:val="28"/>
          <w:szCs w:val="28"/>
        </w:rPr>
        <w:t>կարողությունների</w:t>
      </w:r>
      <w:proofErr w:type="spellEnd"/>
      <w:r w:rsidRPr="007C620B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7C620B">
        <w:rPr>
          <w:rFonts w:ascii="GHEA Grapalat" w:hAnsi="GHEA Grapalat"/>
          <w:b/>
          <w:bCs/>
          <w:sz w:val="28"/>
          <w:szCs w:val="28"/>
        </w:rPr>
        <w:t>զարգացում</w:t>
      </w:r>
      <w:proofErr w:type="spellEnd"/>
      <w:r w:rsidRPr="007C620B">
        <w:rPr>
          <w:rFonts w:ascii="GHEA Grapalat" w:hAnsi="GHEA Grapalat"/>
          <w:b/>
          <w:bCs/>
          <w:sz w:val="28"/>
          <w:szCs w:val="28"/>
        </w:rPr>
        <w:t>»</w:t>
      </w:r>
      <w:r w:rsidR="001D3DFA">
        <w:rPr>
          <w:rFonts w:ascii="GHEA Grapalat" w:hAnsi="GHEA Grapalat"/>
          <w:b/>
          <w:bCs/>
          <w:sz w:val="28"/>
          <w:szCs w:val="28"/>
        </w:rPr>
        <w:t>-</w:t>
      </w:r>
    </w:p>
    <w:p w14:paraId="6EEDA555" w14:textId="77777777" w:rsidR="00622115" w:rsidRPr="00865530" w:rsidRDefault="00622115">
      <w:pPr>
        <w:rPr>
          <w:rFonts w:ascii="GHEA Grapalat" w:hAnsi="GHEA Grapalat"/>
        </w:rPr>
      </w:pPr>
    </w:p>
    <w:p w14:paraId="2DEC9535" w14:textId="77777777" w:rsidR="00622115" w:rsidRPr="00BF45AC" w:rsidRDefault="00570DF5">
      <w:pPr>
        <w:rPr>
          <w:rFonts w:ascii="GHEA Grapalat" w:hAnsi="GHEA Grapalat"/>
          <w:b/>
          <w:bCs/>
          <w:sz w:val="24"/>
        </w:rPr>
      </w:pPr>
      <w:proofErr w:type="gramStart"/>
      <w:r w:rsidRPr="00BF45AC">
        <w:rPr>
          <w:rFonts w:ascii="GHEA Grapalat" w:hAnsi="GHEA Grapalat"/>
          <w:b/>
          <w:bCs/>
          <w:sz w:val="24"/>
        </w:rPr>
        <w:t>ՈՒՂՂՈՒԹՅՈՒՆԸ  ՈԼՈՐՏԸ</w:t>
      </w:r>
      <w:proofErr w:type="gramEnd"/>
    </w:p>
    <w:p w14:paraId="6824D84F" w14:textId="77777777" w:rsidR="00622115" w:rsidRPr="00865530" w:rsidRDefault="00570DF5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Բազմաբնակարան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կառավարում</w:t>
      </w:r>
      <w:proofErr w:type="spellEnd"/>
    </w:p>
    <w:p w14:paraId="688B4888" w14:textId="77777777" w:rsidR="00622115" w:rsidRPr="00865530" w:rsidRDefault="00622115">
      <w:pPr>
        <w:rPr>
          <w:rFonts w:ascii="GHEA Grapalat" w:hAnsi="GHEA Grapalat"/>
        </w:rPr>
      </w:pPr>
    </w:p>
    <w:p w14:paraId="426A7095" w14:textId="77777777" w:rsidR="00622115" w:rsidRPr="00BF45AC" w:rsidRDefault="00570DF5">
      <w:pPr>
        <w:rPr>
          <w:rFonts w:ascii="GHEA Grapalat" w:hAnsi="GHEA Grapalat"/>
          <w:b/>
          <w:bCs/>
          <w:sz w:val="24"/>
        </w:rPr>
      </w:pPr>
      <w:r w:rsidRPr="00BF45AC">
        <w:rPr>
          <w:rFonts w:ascii="GHEA Grapalat" w:hAnsi="GHEA Grapalat"/>
          <w:b/>
          <w:bCs/>
          <w:sz w:val="24"/>
        </w:rPr>
        <w:t>ԾՐԱԳՐԻ ՆՊԱՏԱԿԸ</w:t>
      </w:r>
    </w:p>
    <w:p w14:paraId="086DE28B" w14:textId="77777777" w:rsidR="00622115" w:rsidRPr="00865530" w:rsidRDefault="00570DF5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Նպաստել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բազմաբնակարան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ոլորտում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ներգրավված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անձանց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իրավական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տեխնիկական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վարչարարական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ֆինանսական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ուղղություններով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հիմնարար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կիրառական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գիտելիքների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փոխանցմանը</w:t>
      </w:r>
      <w:proofErr w:type="spellEnd"/>
      <w:r w:rsidRPr="00865530">
        <w:rPr>
          <w:rFonts w:ascii="GHEA Grapalat" w:hAnsi="GHEA Grapalat"/>
        </w:rPr>
        <w:t>։</w:t>
      </w:r>
    </w:p>
    <w:p w14:paraId="7A989CE0" w14:textId="77777777" w:rsidR="00622115" w:rsidRPr="00865530" w:rsidRDefault="00570DF5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Արժևորել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բազմաբնակարան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ոլորտում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արդյունավետ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թափանցիկ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պատասխանատու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գործունեության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նշանակությունը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որպես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ընդհանուր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բաժնային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սեփականության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պահպանման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կայուն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շահագործման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կարևոր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բաղադրիչ</w:t>
      </w:r>
      <w:proofErr w:type="spellEnd"/>
      <w:r w:rsidRPr="00865530">
        <w:rPr>
          <w:rFonts w:ascii="GHEA Grapalat" w:hAnsi="GHEA Grapalat"/>
        </w:rPr>
        <w:t>։</w:t>
      </w:r>
    </w:p>
    <w:p w14:paraId="4BC727EC" w14:textId="77777777" w:rsidR="00622115" w:rsidRPr="00865530" w:rsidRDefault="00570DF5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Ձևավորել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սովորողների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մոտ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իրավաչափ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գործելակերպ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կառավարչական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մտածողություն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մասնագիտական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պատասխանատվություն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բազմաբնակարան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ընդհանուր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բաժնային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սեփականության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գործընթացների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կազմակերպման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իրականացման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ընթացքում</w:t>
      </w:r>
      <w:proofErr w:type="spellEnd"/>
      <w:r w:rsidRPr="00865530">
        <w:rPr>
          <w:rFonts w:ascii="GHEA Grapalat" w:hAnsi="GHEA Grapalat"/>
        </w:rPr>
        <w:t>։</w:t>
      </w:r>
    </w:p>
    <w:p w14:paraId="32536DF7" w14:textId="4F16036C" w:rsidR="00622115" w:rsidRDefault="00570DF5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Զարգացնել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սովորողների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հմտություններն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ու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կարողությունները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բազմաբնակարան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տեխնիկական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սպասարկման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վարչարարական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գործընթացների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ֆինանսական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ոլորտներում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գործող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օրենսդրության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պահանջներին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համապատասխան</w:t>
      </w:r>
      <w:proofErr w:type="spellEnd"/>
      <w:r w:rsidRPr="00865530">
        <w:rPr>
          <w:rFonts w:ascii="GHEA Grapalat" w:hAnsi="GHEA Grapalat"/>
        </w:rPr>
        <w:t>։</w:t>
      </w:r>
    </w:p>
    <w:p w14:paraId="1A8E2DCA" w14:textId="0A66D165" w:rsidR="004010AB" w:rsidRDefault="004010AB">
      <w:pPr>
        <w:rPr>
          <w:rFonts w:ascii="GHEA Grapalat" w:hAnsi="GHEA Grapalat"/>
        </w:rPr>
      </w:pPr>
      <w:proofErr w:type="spellStart"/>
      <w:r w:rsidRPr="004010AB">
        <w:rPr>
          <w:rFonts w:ascii="GHEA Grapalat" w:hAnsi="GHEA Grapalat"/>
        </w:rPr>
        <w:t>Ծրագիրը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մշակվել</w:t>
      </w:r>
      <w:proofErr w:type="spellEnd"/>
      <w:r w:rsidRPr="004010AB">
        <w:rPr>
          <w:rFonts w:ascii="GHEA Grapalat" w:hAnsi="GHEA Grapalat"/>
        </w:rPr>
        <w:t xml:space="preserve"> է՝ </w:t>
      </w:r>
      <w:proofErr w:type="spellStart"/>
      <w:r w:rsidRPr="004010AB">
        <w:rPr>
          <w:rFonts w:ascii="GHEA Grapalat" w:hAnsi="GHEA Grapalat"/>
        </w:rPr>
        <w:t>հիմք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ընդունելով</w:t>
      </w:r>
      <w:proofErr w:type="spellEnd"/>
      <w:r w:rsidRPr="004010AB">
        <w:rPr>
          <w:rFonts w:ascii="GHEA Grapalat" w:hAnsi="GHEA Grapalat"/>
        </w:rPr>
        <w:t xml:space="preserve"> ՀՀ </w:t>
      </w:r>
      <w:proofErr w:type="spellStart"/>
      <w:r w:rsidRPr="004010AB">
        <w:rPr>
          <w:rFonts w:ascii="GHEA Grapalat" w:hAnsi="GHEA Grapalat"/>
        </w:rPr>
        <w:t>կառավարության</w:t>
      </w:r>
      <w:proofErr w:type="spellEnd"/>
      <w:r w:rsidRPr="004010AB">
        <w:rPr>
          <w:rFonts w:ascii="GHEA Grapalat" w:hAnsi="GHEA Grapalat"/>
        </w:rPr>
        <w:t xml:space="preserve"> 2023 </w:t>
      </w:r>
      <w:proofErr w:type="spellStart"/>
      <w:r w:rsidRPr="004010AB">
        <w:rPr>
          <w:rFonts w:ascii="GHEA Grapalat" w:hAnsi="GHEA Grapalat"/>
        </w:rPr>
        <w:t>թվականի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հոկտեմբերի</w:t>
      </w:r>
      <w:proofErr w:type="spellEnd"/>
      <w:r w:rsidRPr="004010AB">
        <w:rPr>
          <w:rFonts w:ascii="GHEA Grapalat" w:hAnsi="GHEA Grapalat"/>
        </w:rPr>
        <w:t xml:space="preserve"> 12-ի </w:t>
      </w:r>
      <w:proofErr w:type="spellStart"/>
      <w:r w:rsidRPr="004010AB">
        <w:rPr>
          <w:rFonts w:ascii="GHEA Grapalat" w:hAnsi="GHEA Grapalat"/>
        </w:rPr>
        <w:t>թիվ</w:t>
      </w:r>
      <w:proofErr w:type="spellEnd"/>
      <w:r w:rsidRPr="004010AB">
        <w:rPr>
          <w:rFonts w:ascii="GHEA Grapalat" w:hAnsi="GHEA Grapalat"/>
        </w:rPr>
        <w:t xml:space="preserve"> 1737-Ն </w:t>
      </w:r>
      <w:proofErr w:type="spellStart"/>
      <w:r w:rsidRPr="004010AB">
        <w:rPr>
          <w:rFonts w:ascii="GHEA Grapalat" w:hAnsi="GHEA Grapalat"/>
        </w:rPr>
        <w:t>որոշման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Հավելված</w:t>
      </w:r>
      <w:proofErr w:type="spellEnd"/>
      <w:r w:rsidRPr="004010AB">
        <w:rPr>
          <w:rFonts w:ascii="GHEA Grapalat" w:hAnsi="GHEA Grapalat"/>
        </w:rPr>
        <w:t xml:space="preserve"> 1-ով </w:t>
      </w:r>
      <w:proofErr w:type="spellStart"/>
      <w:r w:rsidRPr="004010AB">
        <w:rPr>
          <w:rFonts w:ascii="GHEA Grapalat" w:hAnsi="GHEA Grapalat"/>
        </w:rPr>
        <w:t>սահմանված</w:t>
      </w:r>
      <w:proofErr w:type="spellEnd"/>
      <w:r w:rsidRPr="004010AB">
        <w:rPr>
          <w:rFonts w:ascii="GHEA Grapalat" w:hAnsi="GHEA Grapalat"/>
        </w:rPr>
        <w:t xml:space="preserve">՝ </w:t>
      </w:r>
      <w:proofErr w:type="spellStart"/>
      <w:r w:rsidRPr="004010AB">
        <w:rPr>
          <w:rFonts w:ascii="GHEA Grapalat" w:hAnsi="GHEA Grapalat"/>
        </w:rPr>
        <w:t>բազմաբնակարան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շենքերի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կառավարման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գործառույթներ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իրականացնող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անձանց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մասնագիտական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որակավորմանը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ներկայացվող</w:t>
      </w:r>
      <w:proofErr w:type="spellEnd"/>
      <w:r w:rsidRPr="004010AB">
        <w:rPr>
          <w:rFonts w:ascii="GHEA Grapalat" w:hAnsi="GHEA Grapalat"/>
        </w:rPr>
        <w:t xml:space="preserve"> </w:t>
      </w:r>
      <w:proofErr w:type="spellStart"/>
      <w:r w:rsidRPr="004010AB">
        <w:rPr>
          <w:rFonts w:ascii="GHEA Grapalat" w:hAnsi="GHEA Grapalat"/>
        </w:rPr>
        <w:t>պահանջները</w:t>
      </w:r>
      <w:proofErr w:type="spellEnd"/>
      <w:r w:rsidRPr="004010AB">
        <w:rPr>
          <w:rFonts w:ascii="GHEA Grapalat" w:hAnsi="GHEA Grapalat"/>
        </w:rPr>
        <w:t>։</w:t>
      </w:r>
    </w:p>
    <w:p w14:paraId="541FAD71" w14:textId="77777777" w:rsidR="00C638E0" w:rsidRPr="00865530" w:rsidRDefault="00C638E0">
      <w:pPr>
        <w:rPr>
          <w:rFonts w:ascii="GHEA Grapalat" w:hAnsi="GHEA Grapalat"/>
        </w:rPr>
      </w:pPr>
    </w:p>
    <w:p w14:paraId="45AE5F6B" w14:textId="77777777" w:rsidR="00622115" w:rsidRPr="00865530" w:rsidRDefault="00622115">
      <w:pPr>
        <w:rPr>
          <w:rFonts w:ascii="GHEA Grapalat" w:hAnsi="GHEA Grapalat"/>
        </w:rPr>
      </w:pPr>
    </w:p>
    <w:p w14:paraId="7F2AAD49" w14:textId="77777777" w:rsidR="00110E85" w:rsidRDefault="00110E85">
      <w:pPr>
        <w:rPr>
          <w:rFonts w:ascii="GHEA Grapalat" w:hAnsi="GHEA Grapalat"/>
          <w:b/>
          <w:bCs/>
          <w:sz w:val="24"/>
        </w:rPr>
      </w:pPr>
    </w:p>
    <w:p w14:paraId="6C9BDCA0" w14:textId="77777777" w:rsidR="00110E85" w:rsidRDefault="00110E85">
      <w:pPr>
        <w:rPr>
          <w:rFonts w:ascii="GHEA Grapalat" w:hAnsi="GHEA Grapalat"/>
          <w:b/>
          <w:bCs/>
          <w:sz w:val="24"/>
        </w:rPr>
      </w:pPr>
    </w:p>
    <w:p w14:paraId="4D8F58AC" w14:textId="2346C262" w:rsidR="00622115" w:rsidRPr="00BF45AC" w:rsidRDefault="00570DF5">
      <w:pPr>
        <w:rPr>
          <w:rFonts w:ascii="GHEA Grapalat" w:hAnsi="GHEA Grapalat"/>
          <w:b/>
          <w:bCs/>
          <w:sz w:val="24"/>
        </w:rPr>
      </w:pPr>
      <w:r w:rsidRPr="00BF45AC">
        <w:rPr>
          <w:rFonts w:ascii="GHEA Grapalat" w:hAnsi="GHEA Grapalat"/>
          <w:b/>
          <w:bCs/>
          <w:sz w:val="24"/>
        </w:rPr>
        <w:t>ՎԵՐՋՆԱՐԴՅՈՒՆՔՆԵՐԸ</w:t>
      </w:r>
    </w:p>
    <w:p w14:paraId="0F499F4C" w14:textId="77777777" w:rsidR="00622115" w:rsidRPr="00865530" w:rsidRDefault="00570DF5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Ծրագրի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ավարտին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սովորողները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պետք</w:t>
      </w:r>
      <w:proofErr w:type="spellEnd"/>
      <w:r w:rsidRPr="00865530">
        <w:rPr>
          <w:rFonts w:ascii="GHEA Grapalat" w:hAnsi="GHEA Grapalat"/>
        </w:rPr>
        <w:t xml:space="preserve"> է </w:t>
      </w:r>
      <w:proofErr w:type="spellStart"/>
      <w:r w:rsidRPr="00865530">
        <w:rPr>
          <w:rFonts w:ascii="GHEA Grapalat" w:hAnsi="GHEA Grapalat"/>
        </w:rPr>
        <w:t>կարողանան</w:t>
      </w:r>
      <w:proofErr w:type="spellEnd"/>
      <w:r w:rsidRPr="00865530">
        <w:rPr>
          <w:rFonts w:ascii="GHEA Grapalat" w:hAnsi="GHEA Grapalat"/>
        </w:rPr>
        <w:t>՝</w:t>
      </w:r>
    </w:p>
    <w:p w14:paraId="1670CDCD" w14:textId="7777777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վերլուծել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բազմաբնակարան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իրավական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կարգավորումները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կիրառել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դրանք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իրավիճակներում</w:t>
      </w:r>
      <w:proofErr w:type="spellEnd"/>
      <w:r w:rsidRPr="00865530">
        <w:rPr>
          <w:rFonts w:ascii="GHEA Grapalat" w:hAnsi="GHEA Grapalat"/>
        </w:rPr>
        <w:t>,</w:t>
      </w:r>
    </w:p>
    <w:p w14:paraId="0093E4E1" w14:textId="7777777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կազմակերպել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տեխնիկական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պահպանման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շահագործման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հիմնական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գործընթացները</w:t>
      </w:r>
      <w:proofErr w:type="spellEnd"/>
      <w:r w:rsidRPr="00865530">
        <w:rPr>
          <w:rFonts w:ascii="GHEA Grapalat" w:hAnsi="GHEA Grapalat"/>
        </w:rPr>
        <w:t>,</w:t>
      </w:r>
    </w:p>
    <w:p w14:paraId="44C03014" w14:textId="7777777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իրականացնել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վարչարարական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գործողություններ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ապահովելով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սեփականատերերի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հետ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արդյունավետ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հաղորդակցում</w:t>
      </w:r>
      <w:proofErr w:type="spellEnd"/>
      <w:r w:rsidRPr="00865530">
        <w:rPr>
          <w:rFonts w:ascii="GHEA Grapalat" w:hAnsi="GHEA Grapalat"/>
        </w:rPr>
        <w:t>,</w:t>
      </w:r>
    </w:p>
    <w:p w14:paraId="4D0D95D5" w14:textId="77777777" w:rsidR="009B2E84" w:rsidRPr="00865530" w:rsidRDefault="00570DF5" w:rsidP="009B2E84">
      <w:pPr>
        <w:rPr>
          <w:rFonts w:ascii="GHEA Grapalat" w:hAnsi="GHEA Grapalat"/>
        </w:rPr>
      </w:pPr>
      <w:bookmarkStart w:id="0" w:name="_Hlk217232745"/>
      <w:r w:rsidRPr="00865530">
        <w:rPr>
          <w:rFonts w:ascii="GHEA Grapalat" w:hAnsi="GHEA Grapalat"/>
        </w:rPr>
        <w:t>•</w:t>
      </w:r>
      <w:bookmarkEnd w:id="0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կազմել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պահպանման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նախահաշիվներ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proofErr w:type="gramStart"/>
      <w:r w:rsidRPr="00865530">
        <w:rPr>
          <w:rFonts w:ascii="GHEA Grapalat" w:hAnsi="GHEA Grapalat"/>
        </w:rPr>
        <w:t>բյուջեներ,կիրառել</w:t>
      </w:r>
      <w:proofErr w:type="spellEnd"/>
      <w:proofErr w:type="gram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ֆինանսական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հիմնական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գործիքներ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բազմաբնակարան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համատեքստում</w:t>
      </w:r>
      <w:proofErr w:type="spellEnd"/>
      <w:r w:rsidRPr="00865530">
        <w:rPr>
          <w:rFonts w:ascii="GHEA Grapalat" w:hAnsi="GHEA Grapalat"/>
        </w:rPr>
        <w:t>։</w:t>
      </w:r>
    </w:p>
    <w:p w14:paraId="7526F2ED" w14:textId="77777777" w:rsidR="00622115" w:rsidRPr="00865530" w:rsidRDefault="00622115">
      <w:pPr>
        <w:rPr>
          <w:rFonts w:ascii="GHEA Grapalat" w:hAnsi="GHEA Grapalat"/>
          <w:lang w:val="hy-AM"/>
        </w:rPr>
      </w:pPr>
    </w:p>
    <w:p w14:paraId="27E4C52B" w14:textId="77777777" w:rsidR="00D15EC0" w:rsidRPr="007C620B" w:rsidRDefault="00D15EC0" w:rsidP="00D15EC0">
      <w:pPr>
        <w:rPr>
          <w:rFonts w:ascii="GHEA Grapalat" w:hAnsi="GHEA Grapalat"/>
          <w:b/>
          <w:bCs/>
          <w:sz w:val="24"/>
          <w:lang w:val="hy-AM"/>
        </w:rPr>
      </w:pPr>
      <w:r w:rsidRPr="007C620B">
        <w:rPr>
          <w:rFonts w:ascii="GHEA Grapalat" w:hAnsi="GHEA Grapalat"/>
          <w:b/>
          <w:bCs/>
          <w:sz w:val="24"/>
          <w:lang w:val="hy-AM"/>
        </w:rPr>
        <w:t>ՍՈՎՈՐՈՂՆԵՐԻ ՏԱՐԻՔԱՅԻՆ ԽՈՒՄԲԸ</w:t>
      </w:r>
    </w:p>
    <w:p w14:paraId="0E6CC35D" w14:textId="77777777" w:rsidR="00D15EC0" w:rsidRPr="00865530" w:rsidRDefault="00D15EC0" w:rsidP="007900B5">
      <w:pPr>
        <w:tabs>
          <w:tab w:val="left" w:pos="720"/>
        </w:tabs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18 տարեկանից բարձր, միջին մասնագիտական կամ բարձրագույն կրթություն ունեցող՝  անձինք, որոնք հետաքրքրված են բազմաբնակարան շենքերի կառավարման ոլորտով կամ արդեն իրականացնում են նման գործունեություն։</w:t>
      </w:r>
    </w:p>
    <w:p w14:paraId="079346B6" w14:textId="77777777" w:rsidR="00622115" w:rsidRPr="00865530" w:rsidRDefault="00622115">
      <w:pPr>
        <w:rPr>
          <w:rFonts w:ascii="GHEA Grapalat" w:hAnsi="GHEA Grapalat"/>
          <w:lang w:val="hy-AM"/>
        </w:rPr>
      </w:pPr>
    </w:p>
    <w:p w14:paraId="380C7A2D" w14:textId="77777777" w:rsidR="00622115" w:rsidRPr="00C6295F" w:rsidRDefault="00570DF5">
      <w:pPr>
        <w:rPr>
          <w:rFonts w:ascii="GHEA Grapalat" w:hAnsi="GHEA Grapalat"/>
          <w:b/>
          <w:bCs/>
          <w:sz w:val="24"/>
        </w:rPr>
      </w:pPr>
      <w:r w:rsidRPr="00C6295F">
        <w:rPr>
          <w:rFonts w:ascii="GHEA Grapalat" w:hAnsi="GHEA Grapalat"/>
          <w:b/>
          <w:bCs/>
          <w:sz w:val="24"/>
        </w:rPr>
        <w:t>ՈւՍՈՒՑՄԱՆ ԿԱԶՄԱԿԵՐՊՄԱՆ ՁԵՎԸ</w:t>
      </w:r>
    </w:p>
    <w:p w14:paraId="3E2C3396" w14:textId="77777777" w:rsidR="00FA3F47" w:rsidRPr="007900B5" w:rsidRDefault="00FA3F47" w:rsidP="007900B5">
      <w:pPr>
        <w:pStyle w:val="ListParagraph"/>
        <w:numPr>
          <w:ilvl w:val="0"/>
          <w:numId w:val="18"/>
        </w:numPr>
        <w:ind w:left="360"/>
        <w:rPr>
          <w:rFonts w:ascii="GHEA Grapalat" w:hAnsi="GHEA Grapalat"/>
          <w:lang w:val="hy-AM"/>
        </w:rPr>
      </w:pPr>
      <w:r w:rsidRPr="007900B5">
        <w:rPr>
          <w:rFonts w:ascii="GHEA Grapalat" w:hAnsi="GHEA Grapalat"/>
          <w:lang w:val="hy-AM"/>
        </w:rPr>
        <w:t>խմբային և անհատական ուսուցում</w:t>
      </w:r>
    </w:p>
    <w:p w14:paraId="40C3E2AD" w14:textId="77777777" w:rsidR="00FA3F47" w:rsidRPr="007900B5" w:rsidRDefault="00FA3F47" w:rsidP="007900B5">
      <w:pPr>
        <w:pStyle w:val="ListParagraph"/>
        <w:numPr>
          <w:ilvl w:val="0"/>
          <w:numId w:val="18"/>
        </w:numPr>
        <w:ind w:left="360"/>
        <w:rPr>
          <w:rFonts w:ascii="GHEA Grapalat" w:hAnsi="GHEA Grapalat"/>
          <w:lang w:val="hy-AM"/>
        </w:rPr>
      </w:pPr>
      <w:r w:rsidRPr="007900B5">
        <w:rPr>
          <w:rFonts w:ascii="GHEA Grapalat" w:hAnsi="GHEA Grapalat"/>
          <w:lang w:val="hy-AM"/>
        </w:rPr>
        <w:t>ուսուցման ձևաչափ՝ հեռավար (առցանց) — հիմնական ուսուցում (82 ժամ)</w:t>
      </w:r>
    </w:p>
    <w:p w14:paraId="35DBD0E1" w14:textId="77777777" w:rsidR="00FA3F47" w:rsidRPr="007900B5" w:rsidRDefault="00FA3F47" w:rsidP="007900B5">
      <w:pPr>
        <w:pStyle w:val="ListParagraph"/>
        <w:numPr>
          <w:ilvl w:val="0"/>
          <w:numId w:val="18"/>
        </w:numPr>
        <w:ind w:left="360"/>
        <w:rPr>
          <w:rFonts w:ascii="GHEA Grapalat" w:hAnsi="GHEA Grapalat"/>
          <w:lang w:val="hy-AM"/>
        </w:rPr>
      </w:pPr>
      <w:r w:rsidRPr="007900B5">
        <w:rPr>
          <w:rFonts w:ascii="GHEA Grapalat" w:hAnsi="GHEA Grapalat"/>
          <w:lang w:val="hy-AM"/>
        </w:rPr>
        <w:t>ուսուցման ձևաչափ՝ առցանց և առկա ձևերի համակցմամբ (հիբրիդային) — կիրառական նախագծային ուսուցում (26 ժամ)</w:t>
      </w:r>
    </w:p>
    <w:p w14:paraId="4CE90CE6" w14:textId="77777777" w:rsidR="00FA3F47" w:rsidRPr="007900B5" w:rsidRDefault="00FA3F47" w:rsidP="007900B5">
      <w:pPr>
        <w:pStyle w:val="ListParagraph"/>
        <w:numPr>
          <w:ilvl w:val="0"/>
          <w:numId w:val="18"/>
        </w:numPr>
        <w:ind w:left="360"/>
        <w:rPr>
          <w:rFonts w:ascii="GHEA Grapalat" w:hAnsi="GHEA Grapalat"/>
          <w:lang w:val="hy-AM"/>
        </w:rPr>
      </w:pPr>
      <w:r w:rsidRPr="007900B5">
        <w:rPr>
          <w:rFonts w:ascii="GHEA Grapalat" w:hAnsi="GHEA Grapalat"/>
          <w:lang w:val="hy-AM"/>
        </w:rPr>
        <w:t>յուրաքանչյուր խմբում սովորողների քանակը՝ մինչև 10 հոգի</w:t>
      </w:r>
    </w:p>
    <w:p w14:paraId="3C8C198F" w14:textId="77777777" w:rsidR="004945AF" w:rsidRPr="007C620B" w:rsidRDefault="004945AF" w:rsidP="004945AF">
      <w:pPr>
        <w:rPr>
          <w:rFonts w:ascii="GHEA Grapalat" w:hAnsi="GHEA Grapalat"/>
          <w:b/>
          <w:bCs/>
          <w:sz w:val="24"/>
          <w:lang w:val="hy-AM"/>
        </w:rPr>
      </w:pPr>
      <w:r w:rsidRPr="007C620B">
        <w:rPr>
          <w:rFonts w:ascii="GHEA Grapalat" w:hAnsi="GHEA Grapalat"/>
          <w:b/>
          <w:bCs/>
          <w:sz w:val="24"/>
          <w:lang w:val="hy-AM"/>
        </w:rPr>
        <w:t>ԸՆԴՀԱՆՈՒՐ ՏԵՎՈՂՈՒԹՅՈՒՆԸ ԵՎ ԿԱԶՄԱԿԵՐՊՈՒՄԸ</w:t>
      </w:r>
    </w:p>
    <w:p w14:paraId="5EC1C4E9" w14:textId="77777777" w:rsidR="00723F1A" w:rsidRPr="00865530" w:rsidRDefault="00723F1A" w:rsidP="00723F1A">
      <w:pPr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Ծրագրի ընդհանուր ծավալը՝ 108 ժամ։</w:t>
      </w:r>
    </w:p>
    <w:p w14:paraId="4AAC1362" w14:textId="32CC746D" w:rsidR="00723F1A" w:rsidRPr="00865530" w:rsidRDefault="00723F1A" w:rsidP="00723F1A">
      <w:pPr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Հիմնական ուսուցում — 82 ժամ. շաբաթական 3 օր, օրական 2.5 ժամ ռեժիմով։</w:t>
      </w:r>
    </w:p>
    <w:p w14:paraId="4670704A" w14:textId="689B4D24" w:rsidR="00723F1A" w:rsidRDefault="00723F1A" w:rsidP="00723F1A">
      <w:pPr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lastRenderedPageBreak/>
        <w:t>Կիրառական նախագծային ուսուցում — 26 ժամ. իրականացվում է շաբաթական 2 օր, օրական 1.5 ժամ ռեժիմով՝ տարեկան բյուջեի կազմման և սեփականատերերի ժողովների կազմակերպման ժամանակահատվածում։</w:t>
      </w:r>
    </w:p>
    <w:p w14:paraId="2AD2F0D7" w14:textId="77777777" w:rsidR="006C1080" w:rsidRDefault="006C1080" w:rsidP="00BB3308">
      <w:pPr>
        <w:rPr>
          <w:rFonts w:ascii="GHEA Grapalat" w:hAnsi="GHEA Grapalat"/>
          <w:b/>
          <w:sz w:val="24"/>
          <w:lang w:val="hy-AM"/>
        </w:rPr>
      </w:pPr>
    </w:p>
    <w:p w14:paraId="35055382" w14:textId="77AC5F5A" w:rsidR="00BB3308" w:rsidRPr="00865530" w:rsidRDefault="00B15A94" w:rsidP="00BB3308">
      <w:pPr>
        <w:rPr>
          <w:rFonts w:ascii="GHEA Grapalat" w:hAnsi="GHEA Grapalat"/>
          <w:lang w:val="hy-AM"/>
        </w:rPr>
      </w:pPr>
      <w:bookmarkStart w:id="1" w:name="_GoBack"/>
      <w:bookmarkEnd w:id="1"/>
      <w:r w:rsidRPr="001E1260">
        <w:rPr>
          <w:rFonts w:ascii="GHEA Grapalat" w:hAnsi="GHEA Grapalat"/>
          <w:b/>
          <w:sz w:val="24"/>
          <w:lang w:val="hy-AM"/>
        </w:rPr>
        <w:t xml:space="preserve">ՈՒՍՈՒՄՆԱԿԱՆ </w:t>
      </w:r>
      <w:r w:rsidR="001E1260" w:rsidRPr="001E1260">
        <w:rPr>
          <w:rFonts w:ascii="GHEA Grapalat" w:hAnsi="GHEA Grapalat"/>
          <w:b/>
          <w:sz w:val="24"/>
          <w:lang w:val="hy-AM"/>
        </w:rPr>
        <w:t xml:space="preserve">ԲՈՎԱՆԴԱԿՈՒԹՅՈՒՆԸ </w:t>
      </w:r>
      <w:r w:rsidR="00BB3308" w:rsidRPr="00865530">
        <w:rPr>
          <w:rFonts w:ascii="GHEA Grapalat" w:hAnsi="GHEA Grapalat"/>
          <w:b/>
          <w:sz w:val="24"/>
          <w:lang w:val="hy-AM"/>
        </w:rPr>
        <w:t>(</w:t>
      </w:r>
      <w:r w:rsidR="001E1260" w:rsidRPr="001E1260">
        <w:rPr>
          <w:rFonts w:ascii="GHEA Grapalat" w:hAnsi="GHEA Grapalat"/>
          <w:b/>
          <w:sz w:val="24"/>
          <w:lang w:val="hy-AM"/>
        </w:rPr>
        <w:t>ՄՈԴՈՒԼՆԵՐՈՎ</w:t>
      </w:r>
      <w:r w:rsidR="00BB3308" w:rsidRPr="00865530">
        <w:rPr>
          <w:rFonts w:ascii="GHEA Grapalat" w:hAnsi="GHEA Grapalat"/>
          <w:b/>
          <w:sz w:val="24"/>
          <w:lang w:val="hy-AM"/>
        </w:rPr>
        <w:t>)</w:t>
      </w:r>
    </w:p>
    <w:p w14:paraId="28617925" w14:textId="7093C866" w:rsidR="00BB3308" w:rsidRPr="007C620B" w:rsidRDefault="00BB3308" w:rsidP="00BB3308">
      <w:pPr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b/>
          <w:sz w:val="24"/>
          <w:lang w:val="hy-AM"/>
        </w:rPr>
        <w:t xml:space="preserve">I. </w:t>
      </w:r>
      <w:r w:rsidR="002603DA" w:rsidRPr="007C620B">
        <w:rPr>
          <w:rFonts w:ascii="GHEA Grapalat" w:hAnsi="GHEA Grapalat"/>
          <w:b/>
          <w:sz w:val="24"/>
          <w:lang w:val="hy-AM"/>
        </w:rPr>
        <w:t>ԻՐԱՎԱԿԱՆ ՄՈԴՈՒԼ</w:t>
      </w:r>
    </w:p>
    <w:p w14:paraId="3E714EE4" w14:textId="77777777" w:rsidR="00BB3308" w:rsidRPr="00865530" w:rsidRDefault="00BB3308" w:rsidP="00BB3308">
      <w:pPr>
        <w:pStyle w:val="ListBullet"/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Բազմաբնակարան շենքի ընդհանուր բաժնային սեփականություն հանդիսացող գույքի կառավարման հարաբերությունները, կառավարման կարգը և ձևերը («Բազմաբնակարան շենքի կառավարման մասին» օրենք)</w:t>
      </w:r>
    </w:p>
    <w:p w14:paraId="1BEC617D" w14:textId="77777777" w:rsidR="00BB3308" w:rsidRPr="00865530" w:rsidRDefault="00BB3308" w:rsidP="00BB3308">
      <w:pPr>
        <w:pStyle w:val="ListBullet"/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Համատիրության ստեղծման, գործունեության, վերակազմակերպման և լուծարման կարգը, ինչպես նաև նրա փոխհարաբերությունները պետական և տեղական ինքնակառավարման մարմինների ու կազմակերպությունների հետ («Համատիրության մասին» օրենք)</w:t>
      </w:r>
    </w:p>
    <w:p w14:paraId="5664B806" w14:textId="77777777" w:rsidR="00BB3308" w:rsidRPr="00865530" w:rsidRDefault="00BB3308" w:rsidP="00BB3308">
      <w:pPr>
        <w:pStyle w:val="ListBullet"/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Սեփականատերերի իրավունքներ և պարտականություններ, պայմանագրային հարաբերություններ (Հայաստանի Հանրապետության Քաղաքացիական օրենսգիրք)</w:t>
      </w:r>
    </w:p>
    <w:p w14:paraId="70F4A02F" w14:textId="77777777" w:rsidR="00BB3308" w:rsidRPr="00865530" w:rsidRDefault="00BB3308" w:rsidP="00BB3308">
      <w:pPr>
        <w:pStyle w:val="ListBullet"/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Վարչական իրավախախտումներ և պատասխանատվություն (Վարչական իրավախախտումների վերաբերյալ Հայաստանի Հանրապետության օրենսգիրք)</w:t>
      </w:r>
    </w:p>
    <w:p w14:paraId="73B21B64" w14:textId="77777777" w:rsidR="00BB3308" w:rsidRPr="00865530" w:rsidRDefault="00BB3308" w:rsidP="00BB3308">
      <w:pPr>
        <w:pStyle w:val="ListBullet"/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Տեղական ինքնակառավարման մարմինների լիազորություններ («Տեղական ինքնակառավարման մասին» օրենք, «Երևան քաղաքում տեղական ինքնակառավարման մասին» օրենք)</w:t>
      </w:r>
    </w:p>
    <w:p w14:paraId="12D1AFF6" w14:textId="77777777" w:rsidR="00BB3308" w:rsidRPr="00865530" w:rsidRDefault="00BB3308" w:rsidP="00BB3308">
      <w:pPr>
        <w:pStyle w:val="ListBullet"/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Պատմության և մշակույթի անշարժ հուշարձանների պահպանության պահանջներ («Պատմության և մշակույթի անշարժ հուշարձանների ու պատմական միջավայրի պահպանության և օգտագործման մասին» օրենք)</w:t>
      </w:r>
    </w:p>
    <w:p w14:paraId="115821C0" w14:textId="77777777" w:rsidR="00BB3308" w:rsidRPr="00865530" w:rsidRDefault="00BB3308" w:rsidP="00BB3308">
      <w:pPr>
        <w:rPr>
          <w:rFonts w:ascii="GHEA Grapalat" w:hAnsi="GHEA Grapalat"/>
          <w:lang w:val="hy-AM"/>
        </w:rPr>
      </w:pPr>
      <w:r w:rsidRPr="00865530">
        <w:rPr>
          <w:rFonts w:ascii="GHEA Grapalat" w:hAnsi="GHEA Grapalat"/>
          <w:lang w:val="hy-AM"/>
        </w:rPr>
        <w:t>Գործնական բաղադրիչ՝ իրավական իրավիճակների քննարկում, ծանուցումների/որոշումների ձևակերպման օրինակներ։</w:t>
      </w:r>
    </w:p>
    <w:p w14:paraId="7D136AC2" w14:textId="2FC58CB6" w:rsidR="00BB3308" w:rsidRPr="00865530" w:rsidRDefault="00BB3308" w:rsidP="00BB3308">
      <w:pPr>
        <w:rPr>
          <w:rFonts w:ascii="GHEA Grapalat" w:hAnsi="GHEA Grapalat"/>
        </w:rPr>
      </w:pPr>
      <w:r w:rsidRPr="00865530">
        <w:rPr>
          <w:rFonts w:ascii="GHEA Grapalat" w:hAnsi="GHEA Grapalat"/>
          <w:b/>
          <w:sz w:val="24"/>
        </w:rPr>
        <w:t xml:space="preserve">II. </w:t>
      </w:r>
      <w:r w:rsidR="002603DA">
        <w:rPr>
          <w:rFonts w:ascii="GHEA Grapalat" w:hAnsi="GHEA Grapalat"/>
          <w:b/>
          <w:sz w:val="24"/>
        </w:rPr>
        <w:t>ՏԵԽՆԻԿԱԿԱՆ ՄՈԴՈՒԼ</w:t>
      </w:r>
    </w:p>
    <w:p w14:paraId="6CF39487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Ընդհանուր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բաժնային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սեփականության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պահպանման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պարտադիր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նորմեր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պահանջներ</w:t>
      </w:r>
      <w:proofErr w:type="spellEnd"/>
      <w:r w:rsidRPr="00865530">
        <w:rPr>
          <w:rFonts w:ascii="GHEA Grapalat" w:hAnsi="GHEA Grapalat"/>
        </w:rPr>
        <w:t xml:space="preserve"> (ՀՀ </w:t>
      </w:r>
      <w:proofErr w:type="spellStart"/>
      <w:r w:rsidRPr="00865530">
        <w:rPr>
          <w:rFonts w:ascii="GHEA Grapalat" w:hAnsi="GHEA Grapalat"/>
        </w:rPr>
        <w:t>կառավարության</w:t>
      </w:r>
      <w:proofErr w:type="spellEnd"/>
      <w:r w:rsidRPr="00865530">
        <w:rPr>
          <w:rFonts w:ascii="GHEA Grapalat" w:hAnsi="GHEA Grapalat"/>
        </w:rPr>
        <w:t xml:space="preserve"> 2007 թ. </w:t>
      </w:r>
      <w:proofErr w:type="spellStart"/>
      <w:r w:rsidRPr="00865530">
        <w:rPr>
          <w:rFonts w:ascii="GHEA Grapalat" w:hAnsi="GHEA Grapalat"/>
        </w:rPr>
        <w:t>հոկտեմբերի</w:t>
      </w:r>
      <w:proofErr w:type="spellEnd"/>
      <w:r w:rsidRPr="00865530">
        <w:rPr>
          <w:rFonts w:ascii="GHEA Grapalat" w:hAnsi="GHEA Grapalat"/>
        </w:rPr>
        <w:t xml:space="preserve"> 4-ի N 1161-Ն </w:t>
      </w:r>
      <w:proofErr w:type="spellStart"/>
      <w:r w:rsidRPr="00865530">
        <w:rPr>
          <w:rFonts w:ascii="GHEA Grapalat" w:hAnsi="GHEA Grapalat"/>
        </w:rPr>
        <w:t>որոշում</w:t>
      </w:r>
      <w:proofErr w:type="spellEnd"/>
      <w:r w:rsidRPr="00865530">
        <w:rPr>
          <w:rFonts w:ascii="GHEA Grapalat" w:hAnsi="GHEA Grapalat"/>
        </w:rPr>
        <w:t>)</w:t>
      </w:r>
    </w:p>
    <w:p w14:paraId="5795E937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տեխնիկական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վիճակի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հետազննություն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անձնագրավորում</w:t>
      </w:r>
      <w:proofErr w:type="spellEnd"/>
      <w:r w:rsidRPr="00865530">
        <w:rPr>
          <w:rFonts w:ascii="GHEA Grapalat" w:hAnsi="GHEA Grapalat"/>
        </w:rPr>
        <w:t xml:space="preserve"> (ՀՀ </w:t>
      </w:r>
      <w:proofErr w:type="spellStart"/>
      <w:r w:rsidRPr="00865530">
        <w:rPr>
          <w:rFonts w:ascii="GHEA Grapalat" w:hAnsi="GHEA Grapalat"/>
        </w:rPr>
        <w:t>կառավարության</w:t>
      </w:r>
      <w:proofErr w:type="spellEnd"/>
      <w:r w:rsidRPr="00865530">
        <w:rPr>
          <w:rFonts w:ascii="GHEA Grapalat" w:hAnsi="GHEA Grapalat"/>
        </w:rPr>
        <w:t xml:space="preserve"> 2015 թ. </w:t>
      </w:r>
      <w:proofErr w:type="spellStart"/>
      <w:r w:rsidRPr="00865530">
        <w:rPr>
          <w:rFonts w:ascii="GHEA Grapalat" w:hAnsi="GHEA Grapalat"/>
        </w:rPr>
        <w:t>մարտի</w:t>
      </w:r>
      <w:proofErr w:type="spellEnd"/>
      <w:r w:rsidRPr="00865530">
        <w:rPr>
          <w:rFonts w:ascii="GHEA Grapalat" w:hAnsi="GHEA Grapalat"/>
        </w:rPr>
        <w:t xml:space="preserve"> 19-ի N 274-Ն </w:t>
      </w:r>
      <w:proofErr w:type="spellStart"/>
      <w:r w:rsidRPr="00865530">
        <w:rPr>
          <w:rFonts w:ascii="GHEA Grapalat" w:hAnsi="GHEA Grapalat"/>
        </w:rPr>
        <w:t>որոշում</w:t>
      </w:r>
      <w:proofErr w:type="spellEnd"/>
      <w:r w:rsidRPr="00865530">
        <w:rPr>
          <w:rFonts w:ascii="GHEA Grapalat" w:hAnsi="GHEA Grapalat"/>
        </w:rPr>
        <w:t>)</w:t>
      </w:r>
    </w:p>
    <w:p w14:paraId="2D20CBA8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Շենքերի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պահպանման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շահագործման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արդիականացման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պահանջներ</w:t>
      </w:r>
      <w:proofErr w:type="spellEnd"/>
      <w:r w:rsidRPr="00865530">
        <w:rPr>
          <w:rFonts w:ascii="GHEA Grapalat" w:hAnsi="GHEA Grapalat"/>
        </w:rPr>
        <w:t xml:space="preserve"> (ՀՀ </w:t>
      </w:r>
      <w:proofErr w:type="spellStart"/>
      <w:r w:rsidRPr="00865530">
        <w:rPr>
          <w:rFonts w:ascii="GHEA Grapalat" w:hAnsi="GHEA Grapalat"/>
        </w:rPr>
        <w:t>քաղաքաշինության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կոմիտեի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նախագահի</w:t>
      </w:r>
      <w:proofErr w:type="spellEnd"/>
      <w:r w:rsidRPr="00865530">
        <w:rPr>
          <w:rFonts w:ascii="GHEA Grapalat" w:hAnsi="GHEA Grapalat"/>
        </w:rPr>
        <w:t xml:space="preserve"> 2022 թ. </w:t>
      </w:r>
      <w:proofErr w:type="spellStart"/>
      <w:r w:rsidRPr="00865530">
        <w:rPr>
          <w:rFonts w:ascii="GHEA Grapalat" w:hAnsi="GHEA Grapalat"/>
        </w:rPr>
        <w:t>հունվարի</w:t>
      </w:r>
      <w:proofErr w:type="spellEnd"/>
      <w:r w:rsidRPr="00865530">
        <w:rPr>
          <w:rFonts w:ascii="GHEA Grapalat" w:hAnsi="GHEA Grapalat"/>
        </w:rPr>
        <w:t xml:space="preserve"> 31-ի N 02-Ն </w:t>
      </w:r>
      <w:proofErr w:type="spellStart"/>
      <w:r w:rsidRPr="00865530">
        <w:rPr>
          <w:rFonts w:ascii="GHEA Grapalat" w:hAnsi="GHEA Grapalat"/>
        </w:rPr>
        <w:t>հրաման</w:t>
      </w:r>
      <w:proofErr w:type="spellEnd"/>
      <w:r w:rsidRPr="00865530">
        <w:rPr>
          <w:rFonts w:ascii="GHEA Grapalat" w:hAnsi="GHEA Grapalat"/>
        </w:rPr>
        <w:t>)</w:t>
      </w:r>
    </w:p>
    <w:p w14:paraId="5E31BC5A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Սեյսմիկ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անվտանգության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հիմնական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պահանջներ</w:t>
      </w:r>
      <w:proofErr w:type="spellEnd"/>
      <w:r w:rsidRPr="00865530">
        <w:rPr>
          <w:rFonts w:ascii="GHEA Grapalat" w:hAnsi="GHEA Grapalat"/>
        </w:rPr>
        <w:t xml:space="preserve"> (ՀՀ </w:t>
      </w:r>
      <w:proofErr w:type="spellStart"/>
      <w:r w:rsidRPr="00865530">
        <w:rPr>
          <w:rFonts w:ascii="GHEA Grapalat" w:hAnsi="GHEA Grapalat"/>
        </w:rPr>
        <w:t>քաղաքաշինության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կոմիտեի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նախագահի</w:t>
      </w:r>
      <w:proofErr w:type="spellEnd"/>
      <w:r w:rsidRPr="00865530">
        <w:rPr>
          <w:rFonts w:ascii="GHEA Grapalat" w:hAnsi="GHEA Grapalat"/>
        </w:rPr>
        <w:t xml:space="preserve"> 2020 թ. </w:t>
      </w:r>
      <w:proofErr w:type="spellStart"/>
      <w:r w:rsidRPr="00865530">
        <w:rPr>
          <w:rFonts w:ascii="GHEA Grapalat" w:hAnsi="GHEA Grapalat"/>
        </w:rPr>
        <w:t>դեկտեմբերի</w:t>
      </w:r>
      <w:proofErr w:type="spellEnd"/>
      <w:r w:rsidRPr="00865530">
        <w:rPr>
          <w:rFonts w:ascii="GHEA Grapalat" w:hAnsi="GHEA Grapalat"/>
        </w:rPr>
        <w:t xml:space="preserve"> 28-ի N 102-Ն </w:t>
      </w:r>
      <w:proofErr w:type="spellStart"/>
      <w:r w:rsidRPr="00865530">
        <w:rPr>
          <w:rFonts w:ascii="GHEA Grapalat" w:hAnsi="GHEA Grapalat"/>
        </w:rPr>
        <w:t>հրաման</w:t>
      </w:r>
      <w:proofErr w:type="spellEnd"/>
      <w:r w:rsidRPr="00865530">
        <w:rPr>
          <w:rFonts w:ascii="GHEA Grapalat" w:hAnsi="GHEA Grapalat"/>
        </w:rPr>
        <w:t>)</w:t>
      </w:r>
    </w:p>
    <w:p w14:paraId="3513BE1C" w14:textId="77777777" w:rsidR="00BB3308" w:rsidRPr="00865530" w:rsidRDefault="00BB3308" w:rsidP="00BB3308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lastRenderedPageBreak/>
        <w:t>Գործնական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բաղադրիչ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պարտադիր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նորմերի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պահանջներին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վերաբերվող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խնդիրների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ֆիքսում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ստուգաթերթիկներով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օրինակների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վերլուծությամբ</w:t>
      </w:r>
      <w:proofErr w:type="spellEnd"/>
      <w:r w:rsidRPr="00865530">
        <w:rPr>
          <w:rFonts w:ascii="GHEA Grapalat" w:hAnsi="GHEA Grapalat"/>
        </w:rPr>
        <w:t>։</w:t>
      </w:r>
    </w:p>
    <w:p w14:paraId="517103D9" w14:textId="473EBCF1" w:rsidR="00BB3308" w:rsidRPr="00865530" w:rsidRDefault="00BB3308" w:rsidP="00BB3308">
      <w:pPr>
        <w:rPr>
          <w:rFonts w:ascii="GHEA Grapalat" w:hAnsi="GHEA Grapalat"/>
        </w:rPr>
      </w:pPr>
      <w:r w:rsidRPr="00865530">
        <w:rPr>
          <w:rFonts w:ascii="GHEA Grapalat" w:hAnsi="GHEA Grapalat"/>
          <w:b/>
          <w:sz w:val="24"/>
        </w:rPr>
        <w:t xml:space="preserve">III. </w:t>
      </w:r>
      <w:r w:rsidR="002603DA">
        <w:rPr>
          <w:rFonts w:ascii="GHEA Grapalat" w:hAnsi="GHEA Grapalat"/>
          <w:b/>
          <w:sz w:val="24"/>
        </w:rPr>
        <w:t>ՎԱՐՉԱՐԱՐԱԿԱՆ ՄՈԴՈՒԼ</w:t>
      </w:r>
    </w:p>
    <w:p w14:paraId="77AD8734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Վարչարարության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հիմունքներ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վարչական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վարույթ</w:t>
      </w:r>
      <w:proofErr w:type="spellEnd"/>
      <w:r w:rsidRPr="00865530">
        <w:rPr>
          <w:rFonts w:ascii="GHEA Grapalat" w:hAnsi="GHEA Grapalat"/>
        </w:rPr>
        <w:t xml:space="preserve"> («</w:t>
      </w:r>
      <w:proofErr w:type="spellStart"/>
      <w:r w:rsidRPr="00865530">
        <w:rPr>
          <w:rFonts w:ascii="GHEA Grapalat" w:hAnsi="GHEA Grapalat"/>
        </w:rPr>
        <w:t>Վարչարարության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հիմունքների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վարչական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վարույթի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մասին</w:t>
      </w:r>
      <w:proofErr w:type="spellEnd"/>
      <w:r w:rsidRPr="00865530">
        <w:rPr>
          <w:rFonts w:ascii="GHEA Grapalat" w:hAnsi="GHEA Grapalat"/>
        </w:rPr>
        <w:t xml:space="preserve">» </w:t>
      </w:r>
      <w:proofErr w:type="spellStart"/>
      <w:r w:rsidRPr="00865530">
        <w:rPr>
          <w:rFonts w:ascii="GHEA Grapalat" w:hAnsi="GHEA Grapalat"/>
        </w:rPr>
        <w:t>օրենք</w:t>
      </w:r>
      <w:proofErr w:type="spellEnd"/>
      <w:r w:rsidRPr="00865530">
        <w:rPr>
          <w:rFonts w:ascii="GHEA Grapalat" w:hAnsi="GHEA Grapalat"/>
        </w:rPr>
        <w:t>)</w:t>
      </w:r>
    </w:p>
    <w:p w14:paraId="5728BAE5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Տեղեկատվության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տրամադրում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հրապարակայնություն</w:t>
      </w:r>
      <w:proofErr w:type="spellEnd"/>
      <w:r w:rsidRPr="00865530">
        <w:rPr>
          <w:rFonts w:ascii="GHEA Grapalat" w:hAnsi="GHEA Grapalat"/>
        </w:rPr>
        <w:t xml:space="preserve"> («</w:t>
      </w:r>
      <w:proofErr w:type="spellStart"/>
      <w:r w:rsidRPr="00865530">
        <w:rPr>
          <w:rFonts w:ascii="GHEA Grapalat" w:hAnsi="GHEA Grapalat"/>
        </w:rPr>
        <w:t>Տեղեկատվության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ազատության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մասին</w:t>
      </w:r>
      <w:proofErr w:type="spellEnd"/>
      <w:r w:rsidRPr="00865530">
        <w:rPr>
          <w:rFonts w:ascii="GHEA Grapalat" w:hAnsi="GHEA Grapalat"/>
        </w:rPr>
        <w:t xml:space="preserve">» </w:t>
      </w:r>
      <w:proofErr w:type="spellStart"/>
      <w:r w:rsidRPr="00865530">
        <w:rPr>
          <w:rFonts w:ascii="GHEA Grapalat" w:hAnsi="GHEA Grapalat"/>
        </w:rPr>
        <w:t>օրենք</w:t>
      </w:r>
      <w:proofErr w:type="spellEnd"/>
      <w:r w:rsidRPr="00865530">
        <w:rPr>
          <w:rFonts w:ascii="GHEA Grapalat" w:hAnsi="GHEA Grapalat"/>
        </w:rPr>
        <w:t>)</w:t>
      </w:r>
    </w:p>
    <w:p w14:paraId="5096B756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Գրասենյակային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վարույթ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փաստաթղթաշրջանառություն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սեփականատերերի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հետ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հաղորդակցում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ծանուցումներ</w:t>
      </w:r>
      <w:proofErr w:type="spellEnd"/>
      <w:r w:rsidRPr="00865530">
        <w:rPr>
          <w:rFonts w:ascii="GHEA Grapalat" w:hAnsi="GHEA Grapalat"/>
        </w:rPr>
        <w:t xml:space="preserve"> (</w:t>
      </w:r>
      <w:proofErr w:type="spellStart"/>
      <w:r w:rsidRPr="00865530">
        <w:rPr>
          <w:rFonts w:ascii="GHEA Grapalat" w:hAnsi="GHEA Grapalat"/>
        </w:rPr>
        <w:t>օրենսդրությամբ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սահմանված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պահանջների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շրջանակում</w:t>
      </w:r>
      <w:proofErr w:type="spellEnd"/>
      <w:r w:rsidRPr="00865530">
        <w:rPr>
          <w:rFonts w:ascii="GHEA Grapalat" w:hAnsi="GHEA Grapalat"/>
        </w:rPr>
        <w:t>)</w:t>
      </w:r>
    </w:p>
    <w:p w14:paraId="41043768" w14:textId="77777777" w:rsidR="00BB3308" w:rsidRPr="00865530" w:rsidRDefault="00BB3308" w:rsidP="00BB3308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Գործնական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բաղադրիչ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ժողովի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փաստաթղթերի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փաթեթի</w:t>
      </w:r>
      <w:proofErr w:type="spellEnd"/>
      <w:r w:rsidRPr="00865530">
        <w:rPr>
          <w:rFonts w:ascii="GHEA Grapalat" w:hAnsi="GHEA Grapalat"/>
        </w:rPr>
        <w:t xml:space="preserve"> (</w:t>
      </w:r>
      <w:proofErr w:type="spellStart"/>
      <w:r w:rsidRPr="00865530">
        <w:rPr>
          <w:rFonts w:ascii="GHEA Grapalat" w:hAnsi="GHEA Grapalat"/>
        </w:rPr>
        <w:t>օրակարգ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ծանուցում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արձանագրություն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որոշումներ</w:t>
      </w:r>
      <w:proofErr w:type="spellEnd"/>
      <w:r w:rsidRPr="00865530">
        <w:rPr>
          <w:rFonts w:ascii="GHEA Grapalat" w:hAnsi="GHEA Grapalat"/>
        </w:rPr>
        <w:t xml:space="preserve">) </w:t>
      </w:r>
      <w:proofErr w:type="spellStart"/>
      <w:r w:rsidRPr="00865530">
        <w:rPr>
          <w:rFonts w:ascii="GHEA Grapalat" w:hAnsi="GHEA Grapalat"/>
        </w:rPr>
        <w:t>ձևակերպման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օրինակներ</w:t>
      </w:r>
      <w:proofErr w:type="spellEnd"/>
      <w:r w:rsidRPr="00865530">
        <w:rPr>
          <w:rFonts w:ascii="GHEA Grapalat" w:hAnsi="GHEA Grapalat"/>
        </w:rPr>
        <w:t>։</w:t>
      </w:r>
    </w:p>
    <w:p w14:paraId="59CE7077" w14:textId="647666A6" w:rsidR="00BB3308" w:rsidRPr="00C6295F" w:rsidRDefault="00BB3308" w:rsidP="00BB3308">
      <w:pPr>
        <w:rPr>
          <w:rFonts w:ascii="GHEA Grapalat" w:hAnsi="GHEA Grapalat"/>
          <w:b/>
          <w:bCs/>
          <w:sz w:val="24"/>
        </w:rPr>
      </w:pPr>
      <w:r w:rsidRPr="00C6295F">
        <w:rPr>
          <w:rFonts w:ascii="GHEA Grapalat" w:hAnsi="GHEA Grapalat"/>
          <w:b/>
          <w:bCs/>
          <w:sz w:val="24"/>
        </w:rPr>
        <w:t xml:space="preserve">IV. </w:t>
      </w:r>
      <w:r w:rsidR="000446B7" w:rsidRPr="00C6295F">
        <w:rPr>
          <w:rFonts w:ascii="GHEA Grapalat" w:hAnsi="GHEA Grapalat"/>
          <w:b/>
          <w:bCs/>
          <w:sz w:val="24"/>
        </w:rPr>
        <w:t>ՖԻՆԱՆՍԱԿԱՆ ՄՈԴՈՒԼ</w:t>
      </w:r>
    </w:p>
    <w:p w14:paraId="5FBD5D58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Պարտադիր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վճարների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բանկային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հաշվի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վարում</w:t>
      </w:r>
      <w:proofErr w:type="spellEnd"/>
      <w:r w:rsidRPr="00865530">
        <w:rPr>
          <w:rFonts w:ascii="GHEA Grapalat" w:hAnsi="GHEA Grapalat"/>
        </w:rPr>
        <w:t xml:space="preserve"> (ՀՀ </w:t>
      </w:r>
      <w:proofErr w:type="spellStart"/>
      <w:r w:rsidRPr="00865530">
        <w:rPr>
          <w:rFonts w:ascii="GHEA Grapalat" w:hAnsi="GHEA Grapalat"/>
        </w:rPr>
        <w:t>կառավարության</w:t>
      </w:r>
      <w:proofErr w:type="spellEnd"/>
      <w:r w:rsidRPr="00865530">
        <w:rPr>
          <w:rFonts w:ascii="GHEA Grapalat" w:hAnsi="GHEA Grapalat"/>
        </w:rPr>
        <w:t xml:space="preserve"> 2020 թ. </w:t>
      </w:r>
      <w:proofErr w:type="spellStart"/>
      <w:r w:rsidRPr="00865530">
        <w:rPr>
          <w:rFonts w:ascii="GHEA Grapalat" w:hAnsi="GHEA Grapalat"/>
        </w:rPr>
        <w:t>դեկտեմբերի</w:t>
      </w:r>
      <w:proofErr w:type="spellEnd"/>
      <w:r w:rsidRPr="00865530">
        <w:rPr>
          <w:rFonts w:ascii="GHEA Grapalat" w:hAnsi="GHEA Grapalat"/>
        </w:rPr>
        <w:t xml:space="preserve"> 17-ի N 2078-Ն </w:t>
      </w:r>
      <w:proofErr w:type="spellStart"/>
      <w:r w:rsidRPr="00865530">
        <w:rPr>
          <w:rFonts w:ascii="GHEA Grapalat" w:hAnsi="GHEA Grapalat"/>
        </w:rPr>
        <w:t>որոշում</w:t>
      </w:r>
      <w:proofErr w:type="spellEnd"/>
      <w:r w:rsidRPr="00865530">
        <w:rPr>
          <w:rFonts w:ascii="GHEA Grapalat" w:hAnsi="GHEA Grapalat"/>
        </w:rPr>
        <w:t>)</w:t>
      </w:r>
    </w:p>
    <w:p w14:paraId="7EB2EA2F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Սուբվենցիաներ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դիմումների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պատրաստում</w:t>
      </w:r>
      <w:proofErr w:type="spellEnd"/>
      <w:r w:rsidRPr="00865530">
        <w:rPr>
          <w:rFonts w:ascii="GHEA Grapalat" w:hAnsi="GHEA Grapalat"/>
        </w:rPr>
        <w:t xml:space="preserve"> (ՀՀ </w:t>
      </w:r>
      <w:proofErr w:type="spellStart"/>
      <w:r w:rsidRPr="00865530">
        <w:rPr>
          <w:rFonts w:ascii="GHEA Grapalat" w:hAnsi="GHEA Grapalat"/>
        </w:rPr>
        <w:t>կառավարության</w:t>
      </w:r>
      <w:proofErr w:type="spellEnd"/>
      <w:r w:rsidRPr="00865530">
        <w:rPr>
          <w:rFonts w:ascii="GHEA Grapalat" w:hAnsi="GHEA Grapalat"/>
        </w:rPr>
        <w:t xml:space="preserve"> 2006 թ. </w:t>
      </w:r>
      <w:proofErr w:type="spellStart"/>
      <w:r w:rsidRPr="00865530">
        <w:rPr>
          <w:rFonts w:ascii="GHEA Grapalat" w:hAnsi="GHEA Grapalat"/>
        </w:rPr>
        <w:t>նոյեմբերի</w:t>
      </w:r>
      <w:proofErr w:type="spellEnd"/>
      <w:r w:rsidRPr="00865530">
        <w:rPr>
          <w:rFonts w:ascii="GHEA Grapalat" w:hAnsi="GHEA Grapalat"/>
        </w:rPr>
        <w:t xml:space="preserve"> 16-ի N 1708-Ն </w:t>
      </w:r>
      <w:proofErr w:type="spellStart"/>
      <w:r w:rsidRPr="00865530">
        <w:rPr>
          <w:rFonts w:ascii="GHEA Grapalat" w:hAnsi="GHEA Grapalat"/>
        </w:rPr>
        <w:t>որոշում</w:t>
      </w:r>
      <w:proofErr w:type="spellEnd"/>
      <w:r w:rsidRPr="00865530">
        <w:rPr>
          <w:rFonts w:ascii="GHEA Grapalat" w:hAnsi="GHEA Grapalat"/>
        </w:rPr>
        <w:t>)</w:t>
      </w:r>
    </w:p>
    <w:p w14:paraId="30CEF886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Պետական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նպատակային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ծրագրեր</w:t>
      </w:r>
      <w:proofErr w:type="spellEnd"/>
      <w:r w:rsidRPr="00865530">
        <w:rPr>
          <w:rFonts w:ascii="GHEA Grapalat" w:hAnsi="GHEA Grapalat"/>
        </w:rPr>
        <w:t xml:space="preserve"> (ՀՀ </w:t>
      </w:r>
      <w:proofErr w:type="spellStart"/>
      <w:r w:rsidRPr="00865530">
        <w:rPr>
          <w:rFonts w:ascii="GHEA Grapalat" w:hAnsi="GHEA Grapalat"/>
        </w:rPr>
        <w:t>կառավարության</w:t>
      </w:r>
      <w:proofErr w:type="spellEnd"/>
      <w:r w:rsidRPr="00865530">
        <w:rPr>
          <w:rFonts w:ascii="GHEA Grapalat" w:hAnsi="GHEA Grapalat"/>
        </w:rPr>
        <w:t xml:space="preserve"> 2022 թ. </w:t>
      </w:r>
      <w:proofErr w:type="spellStart"/>
      <w:r w:rsidRPr="00865530">
        <w:rPr>
          <w:rFonts w:ascii="GHEA Grapalat" w:hAnsi="GHEA Grapalat"/>
        </w:rPr>
        <w:t>հունիսի</w:t>
      </w:r>
      <w:proofErr w:type="spellEnd"/>
      <w:r w:rsidRPr="00865530">
        <w:rPr>
          <w:rFonts w:ascii="GHEA Grapalat" w:hAnsi="GHEA Grapalat"/>
        </w:rPr>
        <w:t xml:space="preserve"> 30-ի N 971-Ն </w:t>
      </w:r>
      <w:proofErr w:type="spellStart"/>
      <w:r w:rsidRPr="00865530">
        <w:rPr>
          <w:rFonts w:ascii="GHEA Grapalat" w:hAnsi="GHEA Grapalat"/>
        </w:rPr>
        <w:t>որոշում</w:t>
      </w:r>
      <w:proofErr w:type="spellEnd"/>
      <w:r w:rsidRPr="00865530">
        <w:rPr>
          <w:rFonts w:ascii="GHEA Grapalat" w:hAnsi="GHEA Grapalat"/>
        </w:rPr>
        <w:t>)</w:t>
      </w:r>
    </w:p>
    <w:p w14:paraId="0F20F271" w14:textId="77777777" w:rsidR="00BB3308" w:rsidRPr="00865530" w:rsidRDefault="00BB3308" w:rsidP="00BB3308">
      <w:pPr>
        <w:pStyle w:val="ListBullet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Տարեկան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բյուջեի</w:t>
      </w:r>
      <w:proofErr w:type="spellEnd"/>
      <w:r w:rsidRPr="00865530">
        <w:rPr>
          <w:rFonts w:ascii="GHEA Grapalat" w:hAnsi="GHEA Grapalat"/>
        </w:rPr>
        <w:t>/</w:t>
      </w:r>
      <w:proofErr w:type="spellStart"/>
      <w:r w:rsidRPr="00865530">
        <w:rPr>
          <w:rFonts w:ascii="GHEA Grapalat" w:hAnsi="GHEA Grapalat"/>
        </w:rPr>
        <w:t>նախահաշվի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կազմման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վճարների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հաշվարկման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հիմունքներ</w:t>
      </w:r>
      <w:proofErr w:type="spellEnd"/>
      <w:r w:rsidRPr="00865530">
        <w:rPr>
          <w:rFonts w:ascii="GHEA Grapalat" w:hAnsi="GHEA Grapalat"/>
        </w:rPr>
        <w:t xml:space="preserve"> (</w:t>
      </w:r>
      <w:proofErr w:type="spellStart"/>
      <w:r w:rsidRPr="00865530">
        <w:rPr>
          <w:rFonts w:ascii="GHEA Grapalat" w:hAnsi="GHEA Grapalat"/>
        </w:rPr>
        <w:t>օրենսդրությամբ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սահմանված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պահանջների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շրջանակում</w:t>
      </w:r>
      <w:proofErr w:type="spellEnd"/>
      <w:r w:rsidRPr="00865530">
        <w:rPr>
          <w:rFonts w:ascii="GHEA Grapalat" w:hAnsi="GHEA Grapalat"/>
        </w:rPr>
        <w:t>)</w:t>
      </w:r>
    </w:p>
    <w:p w14:paraId="7E0190A5" w14:textId="77777777" w:rsidR="00BB3308" w:rsidRPr="00865530" w:rsidRDefault="00BB3308" w:rsidP="00BB3308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Գործնական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բաղադրիչ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հաշվարկների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կատարում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աղյուսակներով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պարտքերի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կառավարման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հաղորդակցության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գործողությունների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ալգորիթմների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մշակում</w:t>
      </w:r>
      <w:proofErr w:type="spellEnd"/>
      <w:r w:rsidRPr="00865530">
        <w:rPr>
          <w:rFonts w:ascii="GHEA Grapalat" w:hAnsi="GHEA Grapalat"/>
        </w:rPr>
        <w:t>/</w:t>
      </w:r>
      <w:proofErr w:type="spellStart"/>
      <w:r w:rsidRPr="00865530">
        <w:rPr>
          <w:rFonts w:ascii="GHEA Grapalat" w:hAnsi="GHEA Grapalat"/>
        </w:rPr>
        <w:t>քննարկում</w:t>
      </w:r>
      <w:proofErr w:type="spellEnd"/>
      <w:r w:rsidRPr="00865530">
        <w:rPr>
          <w:rFonts w:ascii="GHEA Grapalat" w:hAnsi="GHEA Grapalat"/>
        </w:rPr>
        <w:t>։</w:t>
      </w:r>
    </w:p>
    <w:p w14:paraId="1D17019B" w14:textId="267DD9BB" w:rsidR="00BB3308" w:rsidRPr="00C6295F" w:rsidRDefault="00DD7EDE" w:rsidP="00BB3308">
      <w:pPr>
        <w:rPr>
          <w:rFonts w:ascii="GHEA Grapalat" w:hAnsi="GHEA Grapalat"/>
          <w:b/>
          <w:bCs/>
          <w:sz w:val="24"/>
        </w:rPr>
      </w:pPr>
      <w:r w:rsidRPr="00C6295F">
        <w:rPr>
          <w:rFonts w:ascii="GHEA Grapalat" w:hAnsi="GHEA Grapalat"/>
          <w:b/>
          <w:bCs/>
          <w:sz w:val="24"/>
        </w:rPr>
        <w:t xml:space="preserve">ԳՈՐԾՆԱԿԱՆ </w:t>
      </w:r>
      <w:r w:rsidR="002815B9" w:rsidRPr="00C6295F">
        <w:rPr>
          <w:rFonts w:ascii="GHEA Grapalat" w:hAnsi="GHEA Grapalat"/>
          <w:b/>
          <w:bCs/>
          <w:sz w:val="24"/>
        </w:rPr>
        <w:t xml:space="preserve">ԱՌԱՋԱԴՐԱՆՔՆԵՐ ԻՐԱԿԱՆ ԿԱՌԱՎԱՐՄԱՆ </w:t>
      </w:r>
      <w:r w:rsidR="00A208C3" w:rsidRPr="00C6295F">
        <w:rPr>
          <w:rFonts w:ascii="GHEA Grapalat" w:hAnsi="GHEA Grapalat"/>
          <w:b/>
          <w:bCs/>
          <w:sz w:val="24"/>
        </w:rPr>
        <w:t>ԳՈՐԾԸՆԹԱՑՈՒՄ</w:t>
      </w:r>
      <w:r w:rsidR="00BB3308" w:rsidRPr="00C6295F">
        <w:rPr>
          <w:rFonts w:ascii="GHEA Grapalat" w:hAnsi="GHEA Grapalat"/>
          <w:b/>
          <w:bCs/>
          <w:sz w:val="24"/>
        </w:rPr>
        <w:t xml:space="preserve"> — 26 </w:t>
      </w:r>
      <w:r w:rsidR="00725ECB" w:rsidRPr="00C6295F">
        <w:rPr>
          <w:rFonts w:ascii="GHEA Grapalat" w:hAnsi="GHEA Grapalat"/>
          <w:b/>
          <w:bCs/>
          <w:sz w:val="24"/>
        </w:rPr>
        <w:t>ԺԱՄ</w:t>
      </w:r>
    </w:p>
    <w:p w14:paraId="16A54DEF" w14:textId="77777777" w:rsidR="00BB3308" w:rsidRPr="00865530" w:rsidRDefault="00BB3308" w:rsidP="00BB3308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Ներառում</w:t>
      </w:r>
      <w:proofErr w:type="spellEnd"/>
      <w:r w:rsidRPr="00865530">
        <w:rPr>
          <w:rFonts w:ascii="GHEA Grapalat" w:hAnsi="GHEA Grapalat"/>
        </w:rPr>
        <w:t xml:space="preserve"> է </w:t>
      </w:r>
      <w:proofErr w:type="spellStart"/>
      <w:r w:rsidRPr="00865530">
        <w:rPr>
          <w:rFonts w:ascii="GHEA Grapalat" w:hAnsi="GHEA Grapalat"/>
        </w:rPr>
        <w:t>շենքի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ուսումնասիրություն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խնդիրների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ֆիքսում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պարտադիր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նորմերի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պահանջների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համատեքստում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տարեկան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բյուջեի</w:t>
      </w:r>
      <w:proofErr w:type="spellEnd"/>
      <w:r w:rsidRPr="00865530">
        <w:rPr>
          <w:rFonts w:ascii="GHEA Grapalat" w:hAnsi="GHEA Grapalat"/>
        </w:rPr>
        <w:t>/</w:t>
      </w:r>
      <w:proofErr w:type="spellStart"/>
      <w:r w:rsidRPr="00865530">
        <w:rPr>
          <w:rFonts w:ascii="GHEA Grapalat" w:hAnsi="GHEA Grapalat"/>
        </w:rPr>
        <w:t>նախահաշվի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նախագծի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կազմում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ճշգրտում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սեփականատերերի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վճարների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հաշվարկ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տարեկան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ժողովի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փաստաթղթերի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փաթեթի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պատրաստում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սցենարների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քննարկում</w:t>
      </w:r>
      <w:proofErr w:type="spellEnd"/>
      <w:r w:rsidRPr="00865530">
        <w:rPr>
          <w:rFonts w:ascii="GHEA Grapalat" w:hAnsi="GHEA Grapalat"/>
        </w:rPr>
        <w:t>։</w:t>
      </w:r>
    </w:p>
    <w:p w14:paraId="5EAB8D42" w14:textId="72072937" w:rsidR="00BB3308" w:rsidRPr="00C6295F" w:rsidRDefault="00725ECB" w:rsidP="00BB3308">
      <w:pPr>
        <w:rPr>
          <w:rFonts w:ascii="GHEA Grapalat" w:hAnsi="GHEA Grapalat"/>
          <w:b/>
          <w:bCs/>
          <w:sz w:val="24"/>
        </w:rPr>
      </w:pPr>
      <w:r w:rsidRPr="00C6295F">
        <w:rPr>
          <w:rFonts w:ascii="GHEA Grapalat" w:hAnsi="GHEA Grapalat"/>
          <w:b/>
          <w:bCs/>
          <w:sz w:val="24"/>
        </w:rPr>
        <w:t>ՍՑԵՆԱՐՆԵՐԻ ՕՐԻՆԱԿՆԵՐ</w:t>
      </w:r>
    </w:p>
    <w:p w14:paraId="76570918" w14:textId="77777777" w:rsidR="00BB3308" w:rsidRPr="00865530" w:rsidRDefault="00BB3308" w:rsidP="00683B18">
      <w:pPr>
        <w:pStyle w:val="ListBullet"/>
        <w:numPr>
          <w:ilvl w:val="0"/>
          <w:numId w:val="16"/>
        </w:numPr>
        <w:ind w:left="540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Չվճարող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սեփականատերեր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հաղորդակցում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իրավաչափ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քայլերի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հերթականություն</w:t>
      </w:r>
      <w:proofErr w:type="spellEnd"/>
    </w:p>
    <w:p w14:paraId="0404E20C" w14:textId="77777777" w:rsidR="00BB3308" w:rsidRPr="00865530" w:rsidRDefault="00BB3308" w:rsidP="00683B18">
      <w:pPr>
        <w:pStyle w:val="ListBullet"/>
        <w:numPr>
          <w:ilvl w:val="0"/>
          <w:numId w:val="16"/>
        </w:numPr>
        <w:ind w:left="540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Տանիքի</w:t>
      </w:r>
      <w:proofErr w:type="spellEnd"/>
      <w:r w:rsidRPr="00865530">
        <w:rPr>
          <w:rFonts w:ascii="GHEA Grapalat" w:hAnsi="GHEA Grapalat"/>
        </w:rPr>
        <w:t>/</w:t>
      </w:r>
      <w:proofErr w:type="spellStart"/>
      <w:r w:rsidRPr="00865530">
        <w:rPr>
          <w:rFonts w:ascii="GHEA Grapalat" w:hAnsi="GHEA Grapalat"/>
        </w:rPr>
        <w:t>մուտքի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վերանորոգման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անհրաժեշտություն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նախահաշիվ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հիմնավորում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ժողովի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որոշման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ընդունում</w:t>
      </w:r>
      <w:proofErr w:type="spellEnd"/>
    </w:p>
    <w:p w14:paraId="4A609171" w14:textId="77777777" w:rsidR="00BB3308" w:rsidRPr="00865530" w:rsidRDefault="00BB3308" w:rsidP="00683B18">
      <w:pPr>
        <w:pStyle w:val="ListBullet"/>
        <w:numPr>
          <w:ilvl w:val="0"/>
          <w:numId w:val="16"/>
        </w:numPr>
        <w:ind w:left="540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Ծախսերի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աճ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բյուջեի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վերանայում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ներկայացում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սեփականատերերին</w:t>
      </w:r>
      <w:proofErr w:type="spellEnd"/>
    </w:p>
    <w:p w14:paraId="75B886E5" w14:textId="77777777" w:rsidR="00BB3308" w:rsidRPr="00865530" w:rsidRDefault="00BB3308" w:rsidP="00683B18">
      <w:pPr>
        <w:pStyle w:val="ListBullet"/>
        <w:numPr>
          <w:ilvl w:val="0"/>
          <w:numId w:val="16"/>
        </w:numPr>
        <w:ind w:left="540"/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lastRenderedPageBreak/>
        <w:t>Պարտադիր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նորմերի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խախտում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խնդիրների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ֆիքսում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առաջնահերթությունների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սահմանում</w:t>
      </w:r>
      <w:proofErr w:type="spellEnd"/>
    </w:p>
    <w:p w14:paraId="16DF7B65" w14:textId="77777777" w:rsidR="002B309B" w:rsidRDefault="002B309B" w:rsidP="00FD1FDE">
      <w:pPr>
        <w:rPr>
          <w:rFonts w:ascii="GHEA Grapalat" w:hAnsi="GHEA Grapalat"/>
          <w:b/>
          <w:bCs/>
          <w:sz w:val="24"/>
        </w:rPr>
      </w:pPr>
    </w:p>
    <w:p w14:paraId="7696EDE3" w14:textId="77777777" w:rsidR="008513B6" w:rsidRDefault="008513B6" w:rsidP="00FD1FDE">
      <w:pPr>
        <w:rPr>
          <w:rFonts w:ascii="GHEA Grapalat" w:hAnsi="GHEA Grapalat"/>
          <w:b/>
          <w:bCs/>
          <w:sz w:val="24"/>
        </w:rPr>
      </w:pPr>
    </w:p>
    <w:p w14:paraId="53CA4997" w14:textId="77777777" w:rsidR="008513B6" w:rsidRDefault="008513B6" w:rsidP="00FD1FDE">
      <w:pPr>
        <w:rPr>
          <w:rFonts w:ascii="GHEA Grapalat" w:hAnsi="GHEA Grapalat"/>
          <w:b/>
          <w:bCs/>
          <w:sz w:val="24"/>
        </w:rPr>
      </w:pPr>
    </w:p>
    <w:p w14:paraId="777AF18E" w14:textId="173127A3" w:rsidR="00FD1FDE" w:rsidRPr="00C6295F" w:rsidRDefault="00FD1FDE" w:rsidP="00FD1FDE">
      <w:pPr>
        <w:rPr>
          <w:rFonts w:ascii="GHEA Grapalat" w:hAnsi="GHEA Grapalat"/>
          <w:b/>
          <w:bCs/>
          <w:sz w:val="24"/>
        </w:rPr>
      </w:pPr>
      <w:r w:rsidRPr="00C6295F">
        <w:rPr>
          <w:rFonts w:ascii="GHEA Grapalat" w:hAnsi="GHEA Grapalat"/>
          <w:b/>
          <w:bCs/>
          <w:sz w:val="24"/>
        </w:rPr>
        <w:t>ԳԻՏԵԼԻՔՆԵՐԻ ԵՎ ԿԱՐՈՂՈՒԹՅՈՒՆՆԵՐԻ ՍՏՈՒԳՈՒՄ</w:t>
      </w:r>
    </w:p>
    <w:p w14:paraId="5ADA5276" w14:textId="701B9FE3" w:rsidR="008D089A" w:rsidRPr="008D089A" w:rsidRDefault="00DD6620" w:rsidP="008D089A">
      <w:pPr>
        <w:rPr>
          <w:rFonts w:ascii="GHEA Grapalat" w:hAnsi="GHEA Grapalat"/>
        </w:rPr>
      </w:pPr>
      <w:proofErr w:type="spellStart"/>
      <w:r w:rsidRPr="00DD6620">
        <w:rPr>
          <w:rFonts w:ascii="GHEA Grapalat" w:hAnsi="GHEA Grapalat"/>
        </w:rPr>
        <w:t>Գիտելիքների</w:t>
      </w:r>
      <w:proofErr w:type="spellEnd"/>
      <w:r w:rsidRPr="00DD6620">
        <w:rPr>
          <w:rFonts w:ascii="GHEA Grapalat" w:hAnsi="GHEA Grapalat"/>
        </w:rPr>
        <w:t xml:space="preserve"> և </w:t>
      </w:r>
      <w:proofErr w:type="spellStart"/>
      <w:r w:rsidRPr="00DD6620">
        <w:rPr>
          <w:rFonts w:ascii="GHEA Grapalat" w:hAnsi="GHEA Grapalat"/>
        </w:rPr>
        <w:t>կարողությունների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գնահատումն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իրականացվում</w:t>
      </w:r>
      <w:proofErr w:type="spellEnd"/>
      <w:r w:rsidRPr="00DD6620">
        <w:rPr>
          <w:rFonts w:ascii="GHEA Grapalat" w:hAnsi="GHEA Grapalat"/>
        </w:rPr>
        <w:t xml:space="preserve"> է </w:t>
      </w:r>
      <w:proofErr w:type="spellStart"/>
      <w:r w:rsidRPr="00DD6620">
        <w:rPr>
          <w:rFonts w:ascii="GHEA Grapalat" w:hAnsi="GHEA Grapalat"/>
        </w:rPr>
        <w:t>ուսումնառության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ընթացքում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մոդուլային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առաջադրանքների</w:t>
      </w:r>
      <w:proofErr w:type="spellEnd"/>
      <w:r w:rsidRPr="00DD6620">
        <w:rPr>
          <w:rFonts w:ascii="GHEA Grapalat" w:hAnsi="GHEA Grapalat"/>
        </w:rPr>
        <w:t xml:space="preserve"> և </w:t>
      </w:r>
      <w:proofErr w:type="spellStart"/>
      <w:r w:rsidRPr="00DD6620">
        <w:rPr>
          <w:rFonts w:ascii="GHEA Grapalat" w:hAnsi="GHEA Grapalat"/>
        </w:rPr>
        <w:t>գործնական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աշխատանքների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միջոցով</w:t>
      </w:r>
      <w:proofErr w:type="spellEnd"/>
      <w:r w:rsidRPr="00DD6620">
        <w:rPr>
          <w:rFonts w:ascii="GHEA Grapalat" w:hAnsi="GHEA Grapalat"/>
        </w:rPr>
        <w:t xml:space="preserve">։ </w:t>
      </w:r>
      <w:proofErr w:type="spellStart"/>
      <w:r w:rsidRPr="00DD6620">
        <w:rPr>
          <w:rFonts w:ascii="GHEA Grapalat" w:hAnsi="GHEA Grapalat"/>
        </w:rPr>
        <w:t>Ուսուցման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ընթացքում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իրականացվում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են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նաև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թեմատիկ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ընթացիկ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ստուգումներ</w:t>
      </w:r>
      <w:proofErr w:type="spellEnd"/>
      <w:r w:rsidRPr="00DD6620">
        <w:rPr>
          <w:rFonts w:ascii="GHEA Grapalat" w:hAnsi="GHEA Grapalat"/>
        </w:rPr>
        <w:t xml:space="preserve"> (</w:t>
      </w:r>
      <w:proofErr w:type="spellStart"/>
      <w:r w:rsidRPr="00DD6620">
        <w:rPr>
          <w:rFonts w:ascii="GHEA Grapalat" w:hAnsi="GHEA Grapalat"/>
        </w:rPr>
        <w:t>կարճ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հարցաշարեր</w:t>
      </w:r>
      <w:proofErr w:type="spellEnd"/>
      <w:r w:rsidRPr="00DD6620">
        <w:rPr>
          <w:rFonts w:ascii="GHEA Grapalat" w:hAnsi="GHEA Grapalat"/>
        </w:rPr>
        <w:t>/</w:t>
      </w:r>
      <w:proofErr w:type="spellStart"/>
      <w:r w:rsidRPr="00DD6620">
        <w:rPr>
          <w:rFonts w:ascii="GHEA Grapalat" w:hAnsi="GHEA Grapalat"/>
        </w:rPr>
        <w:t>թեստային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proofErr w:type="gramStart"/>
      <w:r w:rsidRPr="00DD6620">
        <w:rPr>
          <w:rFonts w:ascii="GHEA Grapalat" w:hAnsi="GHEA Grapalat"/>
        </w:rPr>
        <w:t>առաջադրանքներ</w:t>
      </w:r>
      <w:proofErr w:type="spellEnd"/>
      <w:r w:rsidRPr="00DD6620">
        <w:rPr>
          <w:rFonts w:ascii="GHEA Grapalat" w:hAnsi="GHEA Grapalat"/>
        </w:rPr>
        <w:t>)՝</w:t>
      </w:r>
      <w:proofErr w:type="gram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ուսումնառության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արդյունքների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ամրապնդման</w:t>
      </w:r>
      <w:proofErr w:type="spellEnd"/>
      <w:r w:rsidRPr="00DD6620">
        <w:rPr>
          <w:rFonts w:ascii="GHEA Grapalat" w:hAnsi="GHEA Grapalat"/>
        </w:rPr>
        <w:t xml:space="preserve"> և </w:t>
      </w:r>
      <w:proofErr w:type="spellStart"/>
      <w:r w:rsidRPr="00DD6620">
        <w:rPr>
          <w:rFonts w:ascii="GHEA Grapalat" w:hAnsi="GHEA Grapalat"/>
        </w:rPr>
        <w:t>հետադարձ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կապի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ապահովման</w:t>
      </w:r>
      <w:proofErr w:type="spellEnd"/>
      <w:r w:rsidRPr="00DD6620">
        <w:rPr>
          <w:rFonts w:ascii="GHEA Grapalat" w:hAnsi="GHEA Grapalat"/>
        </w:rPr>
        <w:t xml:space="preserve"> </w:t>
      </w:r>
      <w:proofErr w:type="spellStart"/>
      <w:r w:rsidRPr="00DD6620">
        <w:rPr>
          <w:rFonts w:ascii="GHEA Grapalat" w:hAnsi="GHEA Grapalat"/>
        </w:rPr>
        <w:t>նպատակով</w:t>
      </w:r>
      <w:proofErr w:type="spellEnd"/>
      <w:r w:rsidRPr="00DD6620">
        <w:rPr>
          <w:rFonts w:ascii="GHEA Grapalat" w:hAnsi="GHEA Grapalat"/>
        </w:rPr>
        <w:t>։</w:t>
      </w:r>
    </w:p>
    <w:p w14:paraId="196A9029" w14:textId="16FC6DAE" w:rsidR="00B86215" w:rsidRPr="00865530" w:rsidRDefault="00B86215">
      <w:pPr>
        <w:rPr>
          <w:rFonts w:ascii="GHEA Grapalat" w:hAnsi="GHEA Grapalat"/>
          <w:b/>
        </w:rPr>
      </w:pPr>
    </w:p>
    <w:p w14:paraId="6D087244" w14:textId="77777777" w:rsidR="001A3BBF" w:rsidRPr="00865530" w:rsidRDefault="001A3BBF">
      <w:pPr>
        <w:rPr>
          <w:rFonts w:ascii="GHEA Grapalat" w:hAnsi="GHEA Grapalat"/>
          <w:b/>
        </w:rPr>
      </w:pPr>
    </w:p>
    <w:p w14:paraId="222259A3" w14:textId="1EF0DD68" w:rsidR="00622115" w:rsidRPr="00C6295F" w:rsidRDefault="00570DF5">
      <w:pPr>
        <w:rPr>
          <w:rFonts w:ascii="GHEA Grapalat" w:hAnsi="GHEA Grapalat"/>
          <w:b/>
          <w:bCs/>
          <w:sz w:val="24"/>
        </w:rPr>
      </w:pPr>
      <w:r w:rsidRPr="00C6295F">
        <w:rPr>
          <w:rFonts w:ascii="GHEA Grapalat" w:hAnsi="GHEA Grapalat"/>
          <w:b/>
          <w:bCs/>
          <w:sz w:val="24"/>
        </w:rPr>
        <w:t xml:space="preserve">ՊԱՀԱՆՋՎՈՂ </w:t>
      </w:r>
      <w:proofErr w:type="gramStart"/>
      <w:r w:rsidRPr="00C6295F">
        <w:rPr>
          <w:rFonts w:ascii="GHEA Grapalat" w:hAnsi="GHEA Grapalat"/>
          <w:b/>
          <w:bCs/>
          <w:sz w:val="24"/>
        </w:rPr>
        <w:t>ՆՅՈՒԹԱՏԵԽՆԻԿԱԿԱՆ  ԲԱԶԱ</w:t>
      </w:r>
      <w:proofErr w:type="gramEnd"/>
    </w:p>
    <w:p w14:paraId="1AD58521" w14:textId="77777777" w:rsidR="00622115" w:rsidRPr="00865530" w:rsidRDefault="00570DF5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Ծրագրի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իրականացումն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ապահովելու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պահանջվում</w:t>
      </w:r>
      <w:proofErr w:type="spellEnd"/>
      <w:r w:rsidRPr="00865530">
        <w:rPr>
          <w:rFonts w:ascii="GHEA Grapalat" w:hAnsi="GHEA Grapalat"/>
        </w:rPr>
        <w:t xml:space="preserve"> է </w:t>
      </w:r>
      <w:proofErr w:type="spellStart"/>
      <w:r w:rsidRPr="00865530">
        <w:rPr>
          <w:rFonts w:ascii="GHEA Grapalat" w:hAnsi="GHEA Grapalat"/>
        </w:rPr>
        <w:t>հետևյալ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նյութատեխնիկական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բազան</w:t>
      </w:r>
      <w:proofErr w:type="spellEnd"/>
      <w:r w:rsidRPr="00865530">
        <w:rPr>
          <w:rFonts w:ascii="Cambria Math" w:hAnsi="Cambria Math" w:cs="Cambria Math"/>
        </w:rPr>
        <w:t>․</w:t>
      </w:r>
    </w:p>
    <w:p w14:paraId="0C60FE56" w14:textId="11875CB0" w:rsidR="00622115" w:rsidRPr="00865530" w:rsidRDefault="00570DF5">
      <w:pPr>
        <w:rPr>
          <w:rFonts w:ascii="GHEA Grapalat" w:hAnsi="GHEA Grapalat"/>
        </w:rPr>
      </w:pPr>
      <w:bookmarkStart w:id="2" w:name="_Hlk218193996"/>
      <w:r w:rsidRPr="00865530">
        <w:rPr>
          <w:rFonts w:ascii="GHEA Grapalat" w:hAnsi="GHEA Grapalat"/>
        </w:rPr>
        <w:t>•</w:t>
      </w:r>
      <w:bookmarkEnd w:id="2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ուսուց</w:t>
      </w:r>
      <w:r w:rsidR="009B2E84" w:rsidRPr="00865530">
        <w:rPr>
          <w:rFonts w:ascii="GHEA Grapalat" w:hAnsi="GHEA Grapalat"/>
        </w:rPr>
        <w:t>անող</w:t>
      </w:r>
      <w:r w:rsidRPr="00865530">
        <w:rPr>
          <w:rFonts w:ascii="GHEA Grapalat" w:hAnsi="GHEA Grapalat"/>
        </w:rPr>
        <w:t>ի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սովորողների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համակարգիչ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պլանշետ</w:t>
      </w:r>
      <w:proofErr w:type="spellEnd"/>
      <w:r w:rsidRPr="00865530">
        <w:rPr>
          <w:rFonts w:ascii="GHEA Grapalat" w:hAnsi="GHEA Grapalat"/>
        </w:rPr>
        <w:t xml:space="preserve"> (</w:t>
      </w:r>
      <w:proofErr w:type="spellStart"/>
      <w:r w:rsidRPr="00865530">
        <w:rPr>
          <w:rFonts w:ascii="GHEA Grapalat" w:hAnsi="GHEA Grapalat"/>
        </w:rPr>
        <w:t>տեսախցիկով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ձայնային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սարքավորումներով</w:t>
      </w:r>
      <w:proofErr w:type="spellEnd"/>
      <w:r w:rsidRPr="00865530">
        <w:rPr>
          <w:rFonts w:ascii="GHEA Grapalat" w:hAnsi="GHEA Grapalat"/>
        </w:rPr>
        <w:t>)</w:t>
      </w:r>
    </w:p>
    <w:p w14:paraId="0009D754" w14:textId="7777777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կայուն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բավարար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արագությամբ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ինտերնետ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կապ</w:t>
      </w:r>
      <w:proofErr w:type="spellEnd"/>
    </w:p>
    <w:p w14:paraId="149659D4" w14:textId="7777777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հեռավար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ուսուցման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հարթակ</w:t>
      </w:r>
      <w:proofErr w:type="spellEnd"/>
      <w:r w:rsidRPr="00865530">
        <w:rPr>
          <w:rFonts w:ascii="GHEA Grapalat" w:hAnsi="GHEA Grapalat"/>
        </w:rPr>
        <w:t xml:space="preserve"> (Zoom, Google Meet </w:t>
      </w:r>
      <w:proofErr w:type="spellStart"/>
      <w:r w:rsidRPr="00865530">
        <w:rPr>
          <w:rFonts w:ascii="GHEA Grapalat" w:hAnsi="GHEA Grapalat"/>
        </w:rPr>
        <w:t>կամ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համարժեք</w:t>
      </w:r>
      <w:proofErr w:type="spellEnd"/>
      <w:r w:rsidRPr="00865530">
        <w:rPr>
          <w:rFonts w:ascii="GHEA Grapalat" w:hAnsi="GHEA Grapalat"/>
        </w:rPr>
        <w:t>)</w:t>
      </w:r>
    </w:p>
    <w:p w14:paraId="6700E937" w14:textId="7777777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ուսումնական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նյութերի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էլեկտրոնային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փաթեթներ</w:t>
      </w:r>
      <w:proofErr w:type="spellEnd"/>
      <w:r w:rsidRPr="00865530">
        <w:rPr>
          <w:rFonts w:ascii="GHEA Grapalat" w:hAnsi="GHEA Grapalat"/>
        </w:rPr>
        <w:t xml:space="preserve"> (</w:t>
      </w:r>
      <w:proofErr w:type="spellStart"/>
      <w:r w:rsidRPr="00865530">
        <w:rPr>
          <w:rFonts w:ascii="GHEA Grapalat" w:hAnsi="GHEA Grapalat"/>
        </w:rPr>
        <w:t>ներկայացումներ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փաստաթղթեր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առաջադրանքներ</w:t>
      </w:r>
      <w:proofErr w:type="spellEnd"/>
      <w:r w:rsidRPr="00865530">
        <w:rPr>
          <w:rFonts w:ascii="GHEA Grapalat" w:hAnsi="GHEA Grapalat"/>
        </w:rPr>
        <w:t>)</w:t>
      </w:r>
    </w:p>
    <w:p w14:paraId="28FFCA41" w14:textId="7777777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ֆայլերի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փոխանակման</w:t>
      </w:r>
      <w:proofErr w:type="spellEnd"/>
      <w:r w:rsidRPr="00865530">
        <w:rPr>
          <w:rFonts w:ascii="GHEA Grapalat" w:hAnsi="GHEA Grapalat"/>
        </w:rPr>
        <w:t>/</w:t>
      </w:r>
      <w:proofErr w:type="spellStart"/>
      <w:r w:rsidRPr="00865530">
        <w:rPr>
          <w:rFonts w:ascii="GHEA Grapalat" w:hAnsi="GHEA Grapalat"/>
        </w:rPr>
        <w:t>պահպանման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միջոց</w:t>
      </w:r>
      <w:proofErr w:type="spellEnd"/>
      <w:r w:rsidRPr="00865530">
        <w:rPr>
          <w:rFonts w:ascii="GHEA Grapalat" w:hAnsi="GHEA Grapalat"/>
        </w:rPr>
        <w:t xml:space="preserve"> (</w:t>
      </w:r>
      <w:proofErr w:type="spellStart"/>
      <w:r w:rsidRPr="00865530">
        <w:rPr>
          <w:rFonts w:ascii="GHEA Grapalat" w:hAnsi="GHEA Grapalat"/>
        </w:rPr>
        <w:t>էլ</w:t>
      </w:r>
      <w:proofErr w:type="spellEnd"/>
      <w:r w:rsidRPr="00865530">
        <w:rPr>
          <w:rFonts w:ascii="Cambria Math" w:hAnsi="Cambria Math" w:cs="Cambria Math"/>
        </w:rPr>
        <w:t>․</w:t>
      </w:r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փոստ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ամպային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պահոց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համարժեք</w:t>
      </w:r>
      <w:proofErr w:type="spellEnd"/>
      <w:r w:rsidRPr="00865530">
        <w:rPr>
          <w:rFonts w:ascii="GHEA Grapalat" w:hAnsi="GHEA Grapalat"/>
        </w:rPr>
        <w:t>)</w:t>
      </w:r>
    </w:p>
    <w:p w14:paraId="77FED6C2" w14:textId="3C94E493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աղյուսակային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ծրագրային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միջոց</w:t>
      </w:r>
      <w:proofErr w:type="spellEnd"/>
      <w:r w:rsidRPr="00865530">
        <w:rPr>
          <w:rFonts w:ascii="GHEA Grapalat" w:hAnsi="GHEA Grapalat"/>
        </w:rPr>
        <w:t xml:space="preserve"> (Excel/Google Sheets </w:t>
      </w:r>
      <w:proofErr w:type="spellStart"/>
      <w:r w:rsidRPr="00865530">
        <w:rPr>
          <w:rFonts w:ascii="GHEA Grapalat" w:hAnsi="GHEA Grapalat"/>
        </w:rPr>
        <w:t>կամ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proofErr w:type="gramStart"/>
      <w:r w:rsidRPr="00865530">
        <w:rPr>
          <w:rFonts w:ascii="GHEA Grapalat" w:hAnsi="GHEA Grapalat"/>
        </w:rPr>
        <w:t>համարժեք</w:t>
      </w:r>
      <w:proofErr w:type="spellEnd"/>
      <w:r w:rsidRPr="00865530">
        <w:rPr>
          <w:rFonts w:ascii="GHEA Grapalat" w:hAnsi="GHEA Grapalat"/>
        </w:rPr>
        <w:t>)՝</w:t>
      </w:r>
      <w:proofErr w:type="gram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հաշվարկային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գործողությունների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համար</w:t>
      </w:r>
      <w:proofErr w:type="spellEnd"/>
    </w:p>
    <w:p w14:paraId="0681C4B2" w14:textId="7777777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թեստավորման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առաջադրանքների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հանձնման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գործիք</w:t>
      </w:r>
      <w:proofErr w:type="spellEnd"/>
      <w:r w:rsidRPr="00865530">
        <w:rPr>
          <w:rFonts w:ascii="GHEA Grapalat" w:hAnsi="GHEA Grapalat"/>
        </w:rPr>
        <w:t xml:space="preserve"> (</w:t>
      </w:r>
      <w:proofErr w:type="spellStart"/>
      <w:r w:rsidRPr="00865530">
        <w:rPr>
          <w:rFonts w:ascii="GHEA Grapalat" w:hAnsi="GHEA Grapalat"/>
        </w:rPr>
        <w:t>ձևաթուղթ</w:t>
      </w:r>
      <w:proofErr w:type="spellEnd"/>
      <w:r w:rsidRPr="00865530">
        <w:rPr>
          <w:rFonts w:ascii="GHEA Grapalat" w:hAnsi="GHEA Grapalat"/>
        </w:rPr>
        <w:t>/</w:t>
      </w:r>
      <w:proofErr w:type="spellStart"/>
      <w:r w:rsidRPr="00865530">
        <w:rPr>
          <w:rFonts w:ascii="GHEA Grapalat" w:hAnsi="GHEA Grapalat"/>
        </w:rPr>
        <w:t>թեստային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հարթակ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կամ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համարժեք</w:t>
      </w:r>
      <w:proofErr w:type="spellEnd"/>
      <w:r w:rsidRPr="00865530">
        <w:rPr>
          <w:rFonts w:ascii="GHEA Grapalat" w:hAnsi="GHEA Grapalat"/>
        </w:rPr>
        <w:t>)</w:t>
      </w:r>
    </w:p>
    <w:p w14:paraId="3B6389A7" w14:textId="77777777" w:rsidR="00622115" w:rsidRPr="00865530" w:rsidRDefault="00622115">
      <w:pPr>
        <w:rPr>
          <w:rFonts w:ascii="GHEA Grapalat" w:hAnsi="GHEA Grapalat"/>
        </w:rPr>
      </w:pPr>
    </w:p>
    <w:p w14:paraId="45441408" w14:textId="77777777" w:rsidR="00A265FC" w:rsidRDefault="00A265FC">
      <w:pPr>
        <w:rPr>
          <w:rFonts w:ascii="GHEA Grapalat" w:hAnsi="GHEA Grapalat"/>
          <w:b/>
        </w:rPr>
      </w:pPr>
    </w:p>
    <w:p w14:paraId="1900E181" w14:textId="77777777" w:rsidR="00A265FC" w:rsidRDefault="00A265FC">
      <w:pPr>
        <w:rPr>
          <w:rFonts w:ascii="GHEA Grapalat" w:hAnsi="GHEA Grapalat"/>
          <w:b/>
        </w:rPr>
      </w:pPr>
    </w:p>
    <w:p w14:paraId="623278CE" w14:textId="77777777" w:rsidR="00A265FC" w:rsidRDefault="00A265FC">
      <w:pPr>
        <w:rPr>
          <w:rFonts w:ascii="GHEA Grapalat" w:hAnsi="GHEA Grapalat"/>
          <w:b/>
        </w:rPr>
      </w:pPr>
    </w:p>
    <w:p w14:paraId="5CE9BF00" w14:textId="77777777" w:rsidR="00A265FC" w:rsidRDefault="00A265FC">
      <w:pPr>
        <w:rPr>
          <w:rFonts w:ascii="GHEA Grapalat" w:hAnsi="GHEA Grapalat"/>
          <w:b/>
        </w:rPr>
      </w:pPr>
    </w:p>
    <w:p w14:paraId="5E278F4F" w14:textId="77777777" w:rsidR="00A265FC" w:rsidRDefault="00A265FC">
      <w:pPr>
        <w:rPr>
          <w:rFonts w:ascii="GHEA Grapalat" w:hAnsi="GHEA Grapalat"/>
          <w:b/>
        </w:rPr>
      </w:pPr>
    </w:p>
    <w:p w14:paraId="73680DEF" w14:textId="77777777" w:rsidR="00A265FC" w:rsidRDefault="00A265FC">
      <w:pPr>
        <w:rPr>
          <w:rFonts w:ascii="GHEA Grapalat" w:hAnsi="GHEA Grapalat"/>
          <w:b/>
        </w:rPr>
      </w:pPr>
    </w:p>
    <w:p w14:paraId="3DBEB915" w14:textId="77777777" w:rsidR="005A5B33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  <w:b/>
        </w:rPr>
        <w:t>ՕԳՏԱԳՈՐԾՎԱԾ ԳՐԱԿԱՆՈՒԹՅԱՆ ՑԱՆԿ, ՀՂՈՒՄՆԵՐ</w:t>
      </w:r>
    </w:p>
    <w:p w14:paraId="67BC8872" w14:textId="0E751BF8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  <w:b/>
        </w:rPr>
        <w:t xml:space="preserve"> </w:t>
      </w:r>
      <w:proofErr w:type="spellStart"/>
      <w:r w:rsidRPr="00865530">
        <w:rPr>
          <w:rFonts w:ascii="GHEA Grapalat" w:hAnsi="GHEA Grapalat"/>
          <w:b/>
        </w:rPr>
        <w:t>Իրավական</w:t>
      </w:r>
      <w:proofErr w:type="spellEnd"/>
      <w:r w:rsidRPr="00865530">
        <w:rPr>
          <w:rFonts w:ascii="GHEA Grapalat" w:hAnsi="GHEA Grapalat"/>
          <w:b/>
        </w:rPr>
        <w:t xml:space="preserve"> </w:t>
      </w:r>
      <w:proofErr w:type="spellStart"/>
      <w:r w:rsidRPr="00865530">
        <w:rPr>
          <w:rFonts w:ascii="GHEA Grapalat" w:hAnsi="GHEA Grapalat"/>
          <w:b/>
        </w:rPr>
        <w:t>ակտեր</w:t>
      </w:r>
      <w:proofErr w:type="spellEnd"/>
      <w:r w:rsidRPr="00865530">
        <w:rPr>
          <w:rFonts w:ascii="GHEA Grapalat" w:hAnsi="GHEA Grapalat"/>
          <w:b/>
        </w:rPr>
        <w:t xml:space="preserve"> և </w:t>
      </w:r>
      <w:proofErr w:type="spellStart"/>
      <w:r w:rsidRPr="00865530">
        <w:rPr>
          <w:rFonts w:ascii="GHEA Grapalat" w:hAnsi="GHEA Grapalat"/>
          <w:b/>
        </w:rPr>
        <w:t>նորմատիվ</w:t>
      </w:r>
      <w:proofErr w:type="spellEnd"/>
      <w:r w:rsidRPr="00865530">
        <w:rPr>
          <w:rFonts w:ascii="GHEA Grapalat" w:hAnsi="GHEA Grapalat"/>
          <w:b/>
        </w:rPr>
        <w:t xml:space="preserve"> </w:t>
      </w:r>
      <w:proofErr w:type="spellStart"/>
      <w:r w:rsidRPr="00865530">
        <w:rPr>
          <w:rFonts w:ascii="GHEA Grapalat" w:hAnsi="GHEA Grapalat"/>
          <w:b/>
        </w:rPr>
        <w:t>փաստաթղթեր</w:t>
      </w:r>
      <w:proofErr w:type="spellEnd"/>
      <w:r w:rsidRPr="00865530">
        <w:rPr>
          <w:rFonts w:ascii="GHEA Grapalat" w:hAnsi="GHEA Grapalat"/>
          <w:b/>
        </w:rPr>
        <w:t xml:space="preserve"> (</w:t>
      </w:r>
      <w:proofErr w:type="spellStart"/>
      <w:r w:rsidRPr="00865530">
        <w:rPr>
          <w:rFonts w:ascii="GHEA Grapalat" w:hAnsi="GHEA Grapalat"/>
          <w:b/>
        </w:rPr>
        <w:t>ըստ</w:t>
      </w:r>
      <w:proofErr w:type="spellEnd"/>
      <w:r w:rsidRPr="00865530">
        <w:rPr>
          <w:rFonts w:ascii="GHEA Grapalat" w:hAnsi="GHEA Grapalat"/>
          <w:b/>
        </w:rPr>
        <w:t xml:space="preserve"> </w:t>
      </w:r>
      <w:proofErr w:type="spellStart"/>
      <w:r w:rsidRPr="00865530">
        <w:rPr>
          <w:rFonts w:ascii="GHEA Grapalat" w:hAnsi="GHEA Grapalat"/>
          <w:b/>
        </w:rPr>
        <w:t>մոդուլների</w:t>
      </w:r>
      <w:proofErr w:type="spellEnd"/>
      <w:r w:rsidR="001632CB" w:rsidRPr="00865530">
        <w:rPr>
          <w:rFonts w:ascii="GHEA Grapalat" w:hAnsi="GHEA Grapalat"/>
          <w:b/>
        </w:rPr>
        <w:t xml:space="preserve"> և </w:t>
      </w:r>
      <w:proofErr w:type="spellStart"/>
      <w:r w:rsidR="001632CB" w:rsidRPr="00865530">
        <w:rPr>
          <w:rFonts w:ascii="GHEA Grapalat" w:hAnsi="GHEA Grapalat"/>
          <w:b/>
        </w:rPr>
        <w:t>հղում</w:t>
      </w:r>
      <w:r w:rsidR="00AE65BD" w:rsidRPr="00865530">
        <w:rPr>
          <w:rFonts w:ascii="GHEA Grapalat" w:hAnsi="GHEA Grapalat"/>
          <w:b/>
        </w:rPr>
        <w:t>ներով</w:t>
      </w:r>
      <w:proofErr w:type="spellEnd"/>
      <w:r w:rsidRPr="00865530">
        <w:rPr>
          <w:rFonts w:ascii="GHEA Grapalat" w:hAnsi="GHEA Grapalat"/>
          <w:b/>
        </w:rPr>
        <w:t>)</w:t>
      </w:r>
    </w:p>
    <w:p w14:paraId="46CB63FE" w14:textId="673FC770" w:rsidR="00622115" w:rsidRPr="00865530" w:rsidRDefault="00570DF5">
      <w:pPr>
        <w:rPr>
          <w:rFonts w:ascii="GHEA Grapalat" w:hAnsi="GHEA Grapalat"/>
          <w:b/>
        </w:rPr>
      </w:pPr>
      <w:proofErr w:type="spellStart"/>
      <w:r w:rsidRPr="00865530">
        <w:rPr>
          <w:rFonts w:ascii="GHEA Grapalat" w:hAnsi="GHEA Grapalat"/>
          <w:b/>
        </w:rPr>
        <w:t>Իրավական</w:t>
      </w:r>
      <w:proofErr w:type="spellEnd"/>
      <w:r w:rsidRPr="00865530">
        <w:rPr>
          <w:rFonts w:ascii="GHEA Grapalat" w:hAnsi="GHEA Grapalat"/>
          <w:b/>
        </w:rPr>
        <w:t xml:space="preserve"> </w:t>
      </w:r>
      <w:proofErr w:type="spellStart"/>
      <w:r w:rsidRPr="00865530">
        <w:rPr>
          <w:rFonts w:ascii="GHEA Grapalat" w:hAnsi="GHEA Grapalat"/>
          <w:b/>
        </w:rPr>
        <w:t>մոդուլ</w:t>
      </w:r>
      <w:proofErr w:type="spellEnd"/>
    </w:p>
    <w:p w14:paraId="0BD3CAA7" w14:textId="51671AB2" w:rsidR="00EC5A6E" w:rsidRPr="00865530" w:rsidRDefault="0017638D" w:rsidP="00715581">
      <w:pPr>
        <w:tabs>
          <w:tab w:val="num" w:pos="360"/>
        </w:tabs>
        <w:ind w:left="360" w:hanging="360"/>
        <w:contextualSpacing/>
        <w:rPr>
          <w:rFonts w:ascii="GHEA Grapalat" w:eastAsiaTheme="minorEastAsia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="00715581" w:rsidRPr="00865530">
        <w:rPr>
          <w:rFonts w:ascii="GHEA Grapalat" w:eastAsiaTheme="minorEastAsia" w:hAnsi="GHEA Grapalat"/>
        </w:rPr>
        <w:t>Հայաստանի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Հանրապետության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Քաղաքացիական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օրենսգիրք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–</w:t>
      </w:r>
    </w:p>
    <w:p w14:paraId="3C484892" w14:textId="1592765D" w:rsidR="00751DCE" w:rsidRPr="00865530" w:rsidRDefault="00715581" w:rsidP="00715581">
      <w:pPr>
        <w:tabs>
          <w:tab w:val="num" w:pos="360"/>
        </w:tabs>
        <w:ind w:left="360" w:hanging="360"/>
        <w:contextualSpacing/>
        <w:rPr>
          <w:rFonts w:ascii="GHEA Grapalat" w:eastAsiaTheme="minorEastAsia" w:hAnsi="GHEA Grapalat"/>
        </w:rPr>
      </w:pPr>
      <w:r w:rsidRPr="00865530">
        <w:rPr>
          <w:rFonts w:ascii="GHEA Grapalat" w:eastAsiaTheme="minorEastAsia" w:hAnsi="GHEA Grapalat"/>
        </w:rPr>
        <w:t xml:space="preserve"> </w:t>
      </w:r>
      <w:r w:rsidR="00CC5891" w:rsidRPr="00865530">
        <w:rPr>
          <w:rFonts w:ascii="GHEA Grapalat" w:hAnsi="GHEA Grapalat"/>
        </w:rPr>
        <w:t xml:space="preserve"> </w:t>
      </w:r>
      <w:hyperlink r:id="rId6" w:tgtFrame="_new" w:history="1">
        <w:r w:rsidR="00CC5891" w:rsidRPr="00865530">
          <w:rPr>
            <w:rStyle w:val="Hyperlink"/>
            <w:rFonts w:ascii="GHEA Grapalat" w:hAnsi="GHEA Grapalat"/>
          </w:rPr>
          <w:t>https://www.arlis.am/hy/acts/143878</w:t>
        </w:r>
      </w:hyperlink>
    </w:p>
    <w:p w14:paraId="4E9CC9EE" w14:textId="57E42832" w:rsidR="00715581" w:rsidRPr="00865530" w:rsidRDefault="0017638D" w:rsidP="00715581">
      <w:pPr>
        <w:tabs>
          <w:tab w:val="num" w:pos="360"/>
        </w:tabs>
        <w:ind w:left="360" w:hanging="360"/>
        <w:contextualSpacing/>
        <w:rPr>
          <w:rFonts w:ascii="GHEA Grapalat" w:hAnsi="GHEA Grapalat"/>
        </w:rPr>
      </w:pPr>
      <w:r w:rsidRPr="00865530">
        <w:rPr>
          <w:rFonts w:ascii="GHEA Grapalat" w:hAnsi="GHEA Grapalat"/>
        </w:rPr>
        <w:t>•</w:t>
      </w:r>
      <w:r w:rsidR="005544DF" w:rsidRPr="00865530">
        <w:rPr>
          <w:rFonts w:ascii="GHEA Grapalat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Վարչական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իրավախախտումների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վերաբերյալ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Հայաստանի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Հանրապետության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օրենսգիրք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– </w:t>
      </w:r>
      <w:hyperlink r:id="rId7" w:history="1">
        <w:r w:rsidR="00715581" w:rsidRPr="00865530">
          <w:rPr>
            <w:rStyle w:val="Hyperlink"/>
            <w:rFonts w:ascii="GHEA Grapalat" w:hAnsi="GHEA Grapalat"/>
          </w:rPr>
          <w:t>https://www.arlis.am/hy/acts/73129</w:t>
        </w:r>
      </w:hyperlink>
    </w:p>
    <w:p w14:paraId="3EB2AC64" w14:textId="191719B3" w:rsidR="00472ABA" w:rsidRPr="00865530" w:rsidRDefault="0017638D" w:rsidP="00715581">
      <w:pPr>
        <w:tabs>
          <w:tab w:val="num" w:pos="360"/>
        </w:tabs>
        <w:ind w:left="360" w:hanging="360"/>
        <w:contextualSpacing/>
        <w:rPr>
          <w:rFonts w:ascii="GHEA Grapalat" w:eastAsiaTheme="minorEastAsia" w:hAnsi="GHEA Grapalat"/>
        </w:rPr>
      </w:pPr>
      <w:r w:rsidRPr="00865530">
        <w:rPr>
          <w:rFonts w:ascii="GHEA Grapalat" w:hAnsi="GHEA Grapalat"/>
        </w:rPr>
        <w:t>•</w:t>
      </w:r>
      <w:r w:rsidR="005544DF" w:rsidRPr="00865530">
        <w:rPr>
          <w:rFonts w:ascii="GHEA Grapalat" w:hAnsi="GHEA Grapalat"/>
        </w:rPr>
        <w:t xml:space="preserve"> </w:t>
      </w:r>
      <w:r w:rsidR="00715581" w:rsidRPr="00865530">
        <w:rPr>
          <w:rFonts w:ascii="GHEA Grapalat" w:eastAsiaTheme="minorEastAsia" w:hAnsi="GHEA Grapalat"/>
        </w:rPr>
        <w:t>«</w:t>
      </w:r>
      <w:proofErr w:type="spellStart"/>
      <w:r w:rsidR="00715581" w:rsidRPr="00865530">
        <w:rPr>
          <w:rFonts w:ascii="GHEA Grapalat" w:eastAsiaTheme="minorEastAsia" w:hAnsi="GHEA Grapalat"/>
        </w:rPr>
        <w:t>Գույքի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նկատմամբ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իրավունքների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պետական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գրանցման</w:t>
      </w:r>
      <w:proofErr w:type="spellEnd"/>
      <w:r w:rsidR="00715581" w:rsidRPr="00865530">
        <w:rPr>
          <w:rFonts w:ascii="GHEA Grapalat" w:eastAsiaTheme="minorEastAsia" w:hAnsi="GHEA Grapalat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</w:rPr>
        <w:t>մասին</w:t>
      </w:r>
      <w:proofErr w:type="spellEnd"/>
      <w:r w:rsidR="00715581" w:rsidRPr="00865530">
        <w:rPr>
          <w:rFonts w:ascii="GHEA Grapalat" w:eastAsiaTheme="minorEastAsia" w:hAnsi="GHEA Grapalat"/>
        </w:rPr>
        <w:t>»</w:t>
      </w:r>
      <w:r w:rsidR="000740E2" w:rsidRPr="00865530">
        <w:rPr>
          <w:rFonts w:ascii="GHEA Grapalat" w:eastAsiaTheme="minorEastAsia" w:hAnsi="GHEA Grapalat"/>
        </w:rPr>
        <w:t xml:space="preserve"> </w:t>
      </w:r>
      <w:proofErr w:type="spellStart"/>
      <w:r w:rsidR="000740E2" w:rsidRPr="00865530">
        <w:rPr>
          <w:rFonts w:ascii="GHEA Grapalat" w:eastAsiaTheme="minorEastAsia" w:hAnsi="GHEA Grapalat"/>
          <w:color w:val="000000" w:themeColor="text1"/>
        </w:rPr>
        <w:t>Օրենք</w:t>
      </w:r>
      <w:proofErr w:type="spellEnd"/>
    </w:p>
    <w:p w14:paraId="6FFB8CAB" w14:textId="132C9131" w:rsidR="00695493" w:rsidRPr="00865530" w:rsidRDefault="006C1080" w:rsidP="00472ABA">
      <w:pPr>
        <w:tabs>
          <w:tab w:val="num" w:pos="360"/>
        </w:tabs>
        <w:contextualSpacing/>
        <w:rPr>
          <w:rFonts w:ascii="GHEA Grapalat" w:eastAsiaTheme="minorEastAsia" w:hAnsi="GHEA Grapalat"/>
          <w:color w:val="000000" w:themeColor="text1"/>
        </w:rPr>
      </w:pPr>
      <w:hyperlink r:id="rId8" w:history="1">
        <w:r w:rsidR="00584919" w:rsidRPr="00865530">
          <w:rPr>
            <w:rStyle w:val="Hyperlink"/>
            <w:rFonts w:ascii="GHEA Grapalat" w:eastAsiaTheme="minorEastAsia" w:hAnsi="GHEA Grapalat"/>
          </w:rPr>
          <w:t>https://www.arlis.am/hy/acts/173825</w:t>
        </w:r>
      </w:hyperlink>
    </w:p>
    <w:p w14:paraId="2E7127FB" w14:textId="632E8859" w:rsidR="000E06AF" w:rsidRPr="00865530" w:rsidRDefault="00E92419" w:rsidP="00A265FC">
      <w:pPr>
        <w:tabs>
          <w:tab w:val="left" w:pos="720"/>
        </w:tabs>
        <w:rPr>
          <w:rFonts w:ascii="GHEA Grapalat" w:eastAsiaTheme="minorEastAsia" w:hAnsi="GHEA Grapalat"/>
          <w:color w:val="000000" w:themeColor="text1"/>
        </w:rPr>
      </w:pPr>
      <w:r w:rsidRPr="00865530">
        <w:rPr>
          <w:rFonts w:ascii="GHEA Grapalat" w:hAnsi="GHEA Grapalat"/>
        </w:rPr>
        <w:t>•</w:t>
      </w:r>
      <w:r w:rsidR="005544DF" w:rsidRPr="00865530">
        <w:rPr>
          <w:rFonts w:ascii="GHEA Grapalat" w:hAnsi="GHEA Grapalat"/>
        </w:rPr>
        <w:t xml:space="preserve"> </w:t>
      </w:r>
      <w:r w:rsidR="00715581" w:rsidRPr="00865530">
        <w:rPr>
          <w:rFonts w:ascii="GHEA Grapalat" w:eastAsiaTheme="minorEastAsia" w:hAnsi="GHEA Grapalat"/>
          <w:color w:val="000000" w:themeColor="text1"/>
        </w:rPr>
        <w:t>«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Տեղական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ինքնակառավարման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մասին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»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օրենք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– </w:t>
      </w:r>
    </w:p>
    <w:p w14:paraId="54C4CFB6" w14:textId="1D6153B5" w:rsidR="000F5912" w:rsidRPr="00865530" w:rsidRDefault="00F90A8B" w:rsidP="00715581">
      <w:pPr>
        <w:tabs>
          <w:tab w:val="num" w:pos="360"/>
        </w:tabs>
        <w:ind w:left="360" w:hanging="360"/>
        <w:contextualSpacing/>
        <w:rPr>
          <w:rFonts w:ascii="GHEA Grapalat" w:eastAsiaTheme="minorEastAsia" w:hAnsi="GHEA Grapalat"/>
          <w:color w:val="000000" w:themeColor="text1"/>
        </w:rPr>
      </w:pPr>
      <w:r w:rsidRPr="00865530">
        <w:rPr>
          <w:rFonts w:ascii="GHEA Grapalat" w:eastAsiaTheme="minorEastAsia" w:hAnsi="GHEA Grapalat"/>
          <w:color w:val="000000" w:themeColor="text1"/>
        </w:rPr>
        <w:t xml:space="preserve"> </w:t>
      </w:r>
      <w:hyperlink r:id="rId9" w:tgtFrame="_new" w:history="1">
        <w:r w:rsidRPr="00865530">
          <w:rPr>
            <w:rStyle w:val="Hyperlink"/>
            <w:rFonts w:ascii="GHEA Grapalat" w:eastAsiaTheme="minorEastAsia" w:hAnsi="GHEA Grapalat"/>
          </w:rPr>
          <w:t>https://www.arlis.am/hy/acts/139806</w:t>
        </w:r>
      </w:hyperlink>
    </w:p>
    <w:p w14:paraId="1F479891" w14:textId="4ACDD081" w:rsidR="000E06AF" w:rsidRPr="00865530" w:rsidRDefault="004E5948" w:rsidP="00715581">
      <w:pPr>
        <w:tabs>
          <w:tab w:val="num" w:pos="360"/>
        </w:tabs>
        <w:ind w:left="360" w:hanging="360"/>
        <w:contextualSpacing/>
        <w:rPr>
          <w:rFonts w:ascii="GHEA Grapalat" w:eastAsiaTheme="minorEastAsia" w:hAnsi="GHEA Grapalat"/>
          <w:color w:val="000000" w:themeColor="text1"/>
        </w:rPr>
      </w:pPr>
      <w:r w:rsidRPr="00865530">
        <w:rPr>
          <w:rFonts w:ascii="GHEA Grapalat" w:eastAsiaTheme="minorEastAsia" w:hAnsi="GHEA Grapalat"/>
          <w:color w:val="000000" w:themeColor="text1"/>
        </w:rPr>
        <w:t xml:space="preserve"> </w:t>
      </w:r>
      <w:r w:rsidR="00715581" w:rsidRPr="00865530">
        <w:rPr>
          <w:rFonts w:ascii="GHEA Grapalat" w:eastAsiaTheme="minorEastAsia" w:hAnsi="GHEA Grapalat"/>
          <w:color w:val="000000" w:themeColor="text1"/>
        </w:rPr>
        <w:t>«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Բազմաբնակարան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շենքի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կառավարման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մասին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»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օրենք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– </w:t>
      </w:r>
    </w:p>
    <w:p w14:paraId="4A84D07C" w14:textId="6D460AB0" w:rsidR="00715581" w:rsidRPr="00865530" w:rsidRDefault="000E06AF" w:rsidP="00715581">
      <w:pPr>
        <w:tabs>
          <w:tab w:val="num" w:pos="360"/>
        </w:tabs>
        <w:ind w:left="360" w:hanging="360"/>
        <w:contextualSpacing/>
        <w:rPr>
          <w:rStyle w:val="Hyperlink"/>
          <w:rFonts w:ascii="GHEA Grapalat" w:hAnsi="GHEA Grapalat"/>
          <w:color w:val="000000" w:themeColor="text1"/>
        </w:rPr>
      </w:pPr>
      <w:r w:rsidRPr="00865530">
        <w:rPr>
          <w:rFonts w:ascii="GHEA Grapalat" w:eastAsiaTheme="minorEastAsia" w:hAnsi="GHEA Grapalat"/>
          <w:color w:val="000000" w:themeColor="text1"/>
        </w:rPr>
        <w:t xml:space="preserve">   </w:t>
      </w:r>
      <w:hyperlink r:id="rId10" w:history="1">
        <w:r w:rsidR="00715581" w:rsidRPr="00865530">
          <w:rPr>
            <w:rStyle w:val="Hyperlink"/>
            <w:rFonts w:ascii="GHEA Grapalat" w:hAnsi="GHEA Grapalat"/>
          </w:rPr>
          <w:t>https://www.arlis.am/hy/acts/75277</w:t>
        </w:r>
      </w:hyperlink>
    </w:p>
    <w:p w14:paraId="71521CA7" w14:textId="20813F2E" w:rsidR="004567FC" w:rsidRPr="00865530" w:rsidRDefault="00E92419" w:rsidP="00715581">
      <w:pPr>
        <w:tabs>
          <w:tab w:val="num" w:pos="360"/>
        </w:tabs>
        <w:ind w:left="360" w:hanging="360"/>
        <w:contextualSpacing/>
        <w:rPr>
          <w:rFonts w:ascii="GHEA Grapalat" w:eastAsiaTheme="minorEastAsia" w:hAnsi="GHEA Grapalat"/>
          <w:color w:val="000000" w:themeColor="text1"/>
        </w:rPr>
      </w:pPr>
      <w:r w:rsidRPr="00865530">
        <w:rPr>
          <w:rFonts w:ascii="GHEA Grapalat" w:hAnsi="GHEA Grapalat"/>
        </w:rPr>
        <w:t>•</w:t>
      </w:r>
      <w:r w:rsidR="005544DF" w:rsidRPr="00865530">
        <w:rPr>
          <w:rFonts w:ascii="GHEA Grapalat" w:hAnsi="GHEA Grapalat"/>
        </w:rPr>
        <w:t xml:space="preserve"> </w:t>
      </w:r>
      <w:r w:rsidR="00715581" w:rsidRPr="00865530">
        <w:rPr>
          <w:rFonts w:ascii="GHEA Grapalat" w:eastAsiaTheme="minorEastAsia" w:hAnsi="GHEA Grapalat"/>
          <w:color w:val="000000" w:themeColor="text1"/>
        </w:rPr>
        <w:t>«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Համատիրության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մասին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» </w:t>
      </w:r>
      <w:proofErr w:type="spellStart"/>
      <w:r w:rsidR="00715581" w:rsidRPr="00865530">
        <w:rPr>
          <w:rFonts w:ascii="GHEA Grapalat" w:eastAsiaTheme="minorEastAsia" w:hAnsi="GHEA Grapalat"/>
          <w:color w:val="000000" w:themeColor="text1"/>
        </w:rPr>
        <w:t>օրենք</w:t>
      </w:r>
      <w:proofErr w:type="spellEnd"/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–</w:t>
      </w:r>
    </w:p>
    <w:p w14:paraId="643F0B19" w14:textId="2FEC0CC8" w:rsidR="00715581" w:rsidRPr="00865530" w:rsidRDefault="000E06AF" w:rsidP="00715581">
      <w:pPr>
        <w:tabs>
          <w:tab w:val="num" w:pos="360"/>
        </w:tabs>
        <w:ind w:left="360" w:hanging="360"/>
        <w:contextualSpacing/>
        <w:rPr>
          <w:rStyle w:val="Hyperlink"/>
          <w:rFonts w:ascii="GHEA Grapalat" w:hAnsi="GHEA Grapalat"/>
        </w:rPr>
      </w:pPr>
      <w:r w:rsidRPr="00865530">
        <w:rPr>
          <w:rFonts w:ascii="GHEA Grapalat" w:eastAsiaTheme="minorEastAsia" w:hAnsi="GHEA Grapalat"/>
          <w:color w:val="000000" w:themeColor="text1"/>
        </w:rPr>
        <w:t xml:space="preserve"> </w:t>
      </w:r>
      <w:r w:rsidR="00715581" w:rsidRPr="00865530">
        <w:rPr>
          <w:rFonts w:ascii="GHEA Grapalat" w:eastAsiaTheme="minorEastAsia" w:hAnsi="GHEA Grapalat"/>
          <w:color w:val="000000" w:themeColor="text1"/>
        </w:rPr>
        <w:t xml:space="preserve"> </w:t>
      </w:r>
      <w:r w:rsidR="00472ABA" w:rsidRPr="00865530">
        <w:rPr>
          <w:rFonts w:ascii="GHEA Grapalat" w:eastAsiaTheme="minorEastAsia" w:hAnsi="GHEA Grapalat"/>
          <w:color w:val="000000" w:themeColor="text1"/>
        </w:rPr>
        <w:t xml:space="preserve"> </w:t>
      </w:r>
      <w:hyperlink r:id="rId11" w:history="1">
        <w:r w:rsidR="004B7CB4" w:rsidRPr="00865530">
          <w:rPr>
            <w:rStyle w:val="Hyperlink"/>
            <w:rFonts w:ascii="GHEA Grapalat" w:hAnsi="GHEA Grapalat"/>
          </w:rPr>
          <w:t>https://www.arlis.am/hy/acts/75278</w:t>
        </w:r>
      </w:hyperlink>
    </w:p>
    <w:p w14:paraId="01C80D2B" w14:textId="77777777" w:rsidR="00600B6D" w:rsidRPr="00865530" w:rsidRDefault="008449A4" w:rsidP="006D182E">
      <w:pPr>
        <w:numPr>
          <w:ilvl w:val="0"/>
          <w:numId w:val="11"/>
        </w:numPr>
        <w:tabs>
          <w:tab w:val="clear" w:pos="720"/>
          <w:tab w:val="left" w:pos="360"/>
          <w:tab w:val="left" w:pos="540"/>
          <w:tab w:val="num" w:pos="81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t>«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Պատմության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և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մշակույթի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անշարժ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հուշարձանների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ու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պատմական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միջավայրի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պահպանության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և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օգտագործման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մասին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»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օրենք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</w:t>
      </w:r>
    </w:p>
    <w:p w14:paraId="6F7A8EAA" w14:textId="7B57ADB3" w:rsidR="008449A4" w:rsidRPr="00865530" w:rsidRDefault="006C1080" w:rsidP="003B2296">
      <w:pPr>
        <w:tabs>
          <w:tab w:val="left" w:pos="360"/>
          <w:tab w:val="left" w:pos="540"/>
        </w:tabs>
        <w:ind w:left="720"/>
        <w:contextualSpacing/>
        <w:rPr>
          <w:rFonts w:ascii="GHEA Grapalat" w:hAnsi="GHEA Grapalat"/>
          <w:color w:val="000000" w:themeColor="text1"/>
          <w:u w:val="single"/>
        </w:rPr>
      </w:pPr>
      <w:hyperlink r:id="rId12" w:history="1">
        <w:r w:rsidR="00B92008" w:rsidRPr="00865530">
          <w:rPr>
            <w:rStyle w:val="Hyperlink"/>
            <w:rFonts w:ascii="GHEA Grapalat" w:hAnsi="GHEA Grapalat"/>
            <w:b/>
            <w:bCs/>
          </w:rPr>
          <w:t>https://www.arlis.am/hy/acts/204854</w:t>
        </w:r>
      </w:hyperlink>
    </w:p>
    <w:p w14:paraId="4BBFFDAD" w14:textId="543CBB72" w:rsidR="008449A4" w:rsidRPr="00865530" w:rsidRDefault="008449A4" w:rsidP="008449A4">
      <w:pPr>
        <w:numPr>
          <w:ilvl w:val="0"/>
          <w:numId w:val="11"/>
        </w:numPr>
        <w:tabs>
          <w:tab w:val="num" w:pos="36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t>«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Երևան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քաղաքում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տեղական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ինքնակառավարման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մասին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»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օրենք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</w:t>
      </w:r>
      <w:hyperlink r:id="rId13" w:tgtFrame="_new" w:history="1">
        <w:r w:rsidR="002D6BEB" w:rsidRPr="00865530">
          <w:rPr>
            <w:rStyle w:val="Hyperlink"/>
            <w:rFonts w:ascii="GHEA Grapalat" w:hAnsi="GHEA Grapalat"/>
            <w:b/>
            <w:bCs/>
          </w:rPr>
          <w:t>https://www.arlis.am/hy/acts/163744</w:t>
        </w:r>
      </w:hyperlink>
    </w:p>
    <w:p w14:paraId="1F73C1AC" w14:textId="77777777" w:rsidR="008449A4" w:rsidRPr="00865530" w:rsidRDefault="008449A4" w:rsidP="008449A4">
      <w:pPr>
        <w:tabs>
          <w:tab w:val="num" w:pos="360"/>
        </w:tabs>
        <w:ind w:left="360" w:hanging="360"/>
        <w:contextualSpacing/>
        <w:rPr>
          <w:rFonts w:ascii="GHEA Grapalat" w:hAnsi="GHEA Grapalat"/>
          <w:color w:val="000000" w:themeColor="text1"/>
          <w:u w:val="single"/>
        </w:rPr>
      </w:pP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Տեխնիկական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մոդուլ</w:t>
      </w:r>
      <w:proofErr w:type="spellEnd"/>
    </w:p>
    <w:p w14:paraId="36D9A592" w14:textId="77777777" w:rsidR="008449A4" w:rsidRPr="00865530" w:rsidRDefault="008449A4" w:rsidP="008449A4">
      <w:pPr>
        <w:numPr>
          <w:ilvl w:val="0"/>
          <w:numId w:val="12"/>
        </w:numPr>
        <w:tabs>
          <w:tab w:val="num" w:pos="36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t xml:space="preserve">ՀՀ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կառավարության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2007 թ.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հոկտեմբերի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4-ի N 1161-Ն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որոշում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14" w:tgtFrame="_new" w:history="1">
        <w:r w:rsidRPr="00865530">
          <w:rPr>
            <w:rStyle w:val="Hyperlink"/>
            <w:rFonts w:ascii="GHEA Grapalat" w:hAnsi="GHEA Grapalat"/>
          </w:rPr>
          <w:t>https://www.arlis.am/hy/acts/72936</w:t>
        </w:r>
      </w:hyperlink>
    </w:p>
    <w:p w14:paraId="56B1B3D2" w14:textId="6DAFA6C2" w:rsidR="008449A4" w:rsidRPr="00865530" w:rsidRDefault="008449A4" w:rsidP="008449A4">
      <w:pPr>
        <w:numPr>
          <w:ilvl w:val="0"/>
          <w:numId w:val="12"/>
        </w:numPr>
        <w:tabs>
          <w:tab w:val="num" w:pos="360"/>
        </w:tabs>
        <w:contextualSpacing/>
        <w:rPr>
          <w:rStyle w:val="Hyperlink"/>
          <w:rFonts w:ascii="GHEA Grapalat" w:hAnsi="GHEA Grapalat"/>
          <w:color w:val="000000" w:themeColor="text1"/>
        </w:rPr>
      </w:pPr>
      <w:r w:rsidRPr="00865530">
        <w:rPr>
          <w:rFonts w:ascii="GHEA Grapalat" w:hAnsi="GHEA Grapalat"/>
          <w:color w:val="000000" w:themeColor="text1"/>
          <w:u w:val="single"/>
        </w:rPr>
        <w:t xml:space="preserve">ՀՀ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կառավարության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2015 թ.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մարտի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19-ի N 274-Ն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որոշում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15" w:tgtFrame="_new" w:history="1">
        <w:r w:rsidRPr="00865530">
          <w:rPr>
            <w:rStyle w:val="Hyperlink"/>
            <w:rFonts w:ascii="GHEA Grapalat" w:hAnsi="GHEA Grapalat"/>
          </w:rPr>
          <w:t>https://www.arlis.am/hy/acts/219602</w:t>
        </w:r>
      </w:hyperlink>
    </w:p>
    <w:p w14:paraId="151E6DEC" w14:textId="77777777" w:rsidR="00F71B14" w:rsidRPr="00865530" w:rsidRDefault="00F71B14" w:rsidP="00F71B14">
      <w:pPr>
        <w:numPr>
          <w:ilvl w:val="0"/>
          <w:numId w:val="12"/>
        </w:numPr>
        <w:contextualSpacing/>
        <w:rPr>
          <w:rFonts w:ascii="GHEA Grapalat" w:hAnsi="GHEA Grapalat"/>
          <w:color w:val="000000" w:themeColor="text1"/>
          <w:u w:val="single"/>
        </w:rPr>
      </w:pP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Փոխարինող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գործող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ակտը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>՝ 15.01.2026 N 59-Ն՝</w:t>
      </w:r>
    </w:p>
    <w:p w14:paraId="069D4EB3" w14:textId="08A1EBEE" w:rsidR="00B92008" w:rsidRPr="00865530" w:rsidRDefault="006C1080" w:rsidP="00F71B14">
      <w:pPr>
        <w:numPr>
          <w:ilvl w:val="0"/>
          <w:numId w:val="12"/>
        </w:numPr>
        <w:contextualSpacing/>
        <w:rPr>
          <w:rFonts w:ascii="GHEA Grapalat" w:hAnsi="GHEA Grapalat"/>
          <w:color w:val="000000" w:themeColor="text1"/>
          <w:u w:val="single"/>
        </w:rPr>
      </w:pPr>
      <w:hyperlink r:id="rId16" w:history="1">
        <w:r w:rsidR="00F71B14" w:rsidRPr="00865530">
          <w:rPr>
            <w:rStyle w:val="Hyperlink"/>
            <w:rFonts w:ascii="GHEA Grapalat" w:hAnsi="GHEA Grapalat"/>
          </w:rPr>
          <w:t>https://www.arlis.am/hy/acts/219600</w:t>
        </w:r>
      </w:hyperlink>
    </w:p>
    <w:p w14:paraId="7A4C5AB3" w14:textId="77777777" w:rsidR="008449A4" w:rsidRPr="00865530" w:rsidRDefault="008449A4" w:rsidP="008449A4">
      <w:pPr>
        <w:numPr>
          <w:ilvl w:val="0"/>
          <w:numId w:val="12"/>
        </w:numPr>
        <w:tabs>
          <w:tab w:val="num" w:pos="36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lastRenderedPageBreak/>
        <w:t xml:space="preserve">ՀՀ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քաղաքաշինության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կոմիտեի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նախագահի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2022 թ.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հունվարի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31-ի N 02-Ն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հրաման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17" w:tgtFrame="_new" w:history="1">
        <w:r w:rsidRPr="00865530">
          <w:rPr>
            <w:rStyle w:val="Hyperlink"/>
            <w:rFonts w:ascii="GHEA Grapalat" w:hAnsi="GHEA Grapalat"/>
          </w:rPr>
          <w:t>https://www.arlis.am/hy/acts/159909</w:t>
        </w:r>
      </w:hyperlink>
    </w:p>
    <w:p w14:paraId="5E4075F1" w14:textId="77777777" w:rsidR="008449A4" w:rsidRPr="00865530" w:rsidRDefault="008449A4" w:rsidP="008449A4">
      <w:pPr>
        <w:numPr>
          <w:ilvl w:val="0"/>
          <w:numId w:val="12"/>
        </w:numPr>
        <w:tabs>
          <w:tab w:val="num" w:pos="36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t xml:space="preserve">ՀՀ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քաղաքաշինության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կոմիտեի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նախագահի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2020 թ.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դեկտեմբերի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28-ի N 102-Ն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հրաման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18" w:tgtFrame="_new" w:history="1">
        <w:r w:rsidRPr="00865530">
          <w:rPr>
            <w:rStyle w:val="Hyperlink"/>
            <w:rFonts w:ascii="GHEA Grapalat" w:hAnsi="GHEA Grapalat"/>
          </w:rPr>
          <w:t>https://www.arlis.am/hy/acts/208402</w:t>
        </w:r>
      </w:hyperlink>
    </w:p>
    <w:p w14:paraId="69F99490" w14:textId="77777777" w:rsidR="008449A4" w:rsidRPr="00865530" w:rsidRDefault="008449A4" w:rsidP="008449A4">
      <w:pPr>
        <w:tabs>
          <w:tab w:val="num" w:pos="360"/>
        </w:tabs>
        <w:ind w:left="360" w:hanging="360"/>
        <w:contextualSpacing/>
        <w:rPr>
          <w:rFonts w:ascii="GHEA Grapalat" w:hAnsi="GHEA Grapalat"/>
          <w:color w:val="000000" w:themeColor="text1"/>
          <w:u w:val="single"/>
        </w:rPr>
      </w:pP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Վարչարարական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մոդուլ</w:t>
      </w:r>
      <w:proofErr w:type="spellEnd"/>
    </w:p>
    <w:p w14:paraId="26C53560" w14:textId="77777777" w:rsidR="008449A4" w:rsidRPr="00865530" w:rsidRDefault="008449A4" w:rsidP="008449A4">
      <w:pPr>
        <w:numPr>
          <w:ilvl w:val="0"/>
          <w:numId w:val="13"/>
        </w:numPr>
        <w:tabs>
          <w:tab w:val="num" w:pos="36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t>«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Վարչարարության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հիմունքների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և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վարչական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վարույթի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մասին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»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օրենք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19" w:tgtFrame="_new" w:history="1">
        <w:r w:rsidRPr="00865530">
          <w:rPr>
            <w:rStyle w:val="Hyperlink"/>
            <w:rFonts w:ascii="GHEA Grapalat" w:hAnsi="GHEA Grapalat"/>
          </w:rPr>
          <w:t>https://www.arlis.am/hy/acts/75264</w:t>
        </w:r>
      </w:hyperlink>
    </w:p>
    <w:p w14:paraId="769D6E47" w14:textId="611C58DA" w:rsidR="008449A4" w:rsidRPr="00865530" w:rsidRDefault="008449A4" w:rsidP="006A4BD8">
      <w:pPr>
        <w:numPr>
          <w:ilvl w:val="0"/>
          <w:numId w:val="13"/>
        </w:numPr>
        <w:contextualSpacing/>
        <w:rPr>
          <w:rFonts w:ascii="GHEA Grapalat" w:hAnsi="GHEA Grapalat"/>
        </w:rPr>
      </w:pPr>
      <w:r w:rsidRPr="00865530">
        <w:rPr>
          <w:rFonts w:ascii="GHEA Grapalat" w:hAnsi="GHEA Grapalat"/>
          <w:color w:val="000000" w:themeColor="text1"/>
          <w:u w:val="single"/>
        </w:rPr>
        <w:t>«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Տեղեկատվության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ազատության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մասին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»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օրենք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20" w:history="1">
        <w:r w:rsidR="006A4BD8" w:rsidRPr="00865530">
          <w:rPr>
            <w:rStyle w:val="Hyperlink"/>
            <w:rFonts w:ascii="GHEA Grapalat" w:hAnsi="GHEA Grapalat"/>
          </w:rPr>
          <w:t>https://www.arlis.am/hy/acts/164931</w:t>
        </w:r>
      </w:hyperlink>
    </w:p>
    <w:p w14:paraId="109C81CC" w14:textId="77777777" w:rsidR="008449A4" w:rsidRPr="00865530" w:rsidRDefault="008449A4" w:rsidP="008449A4">
      <w:pPr>
        <w:tabs>
          <w:tab w:val="num" w:pos="360"/>
        </w:tabs>
        <w:ind w:left="360" w:hanging="360"/>
        <w:contextualSpacing/>
        <w:rPr>
          <w:rFonts w:ascii="GHEA Grapalat" w:hAnsi="GHEA Grapalat"/>
          <w:color w:val="000000" w:themeColor="text1"/>
          <w:u w:val="single"/>
        </w:rPr>
      </w:pP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Ֆինանսական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մոդուլ</w:t>
      </w:r>
      <w:proofErr w:type="spellEnd"/>
    </w:p>
    <w:p w14:paraId="5F2C2714" w14:textId="77777777" w:rsidR="008449A4" w:rsidRPr="00865530" w:rsidRDefault="008449A4" w:rsidP="008449A4">
      <w:pPr>
        <w:numPr>
          <w:ilvl w:val="0"/>
          <w:numId w:val="14"/>
        </w:numPr>
        <w:tabs>
          <w:tab w:val="num" w:pos="36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t xml:space="preserve">ՀՀ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կառավարության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2020 թ.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դեկտեմբերի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17-ի N 2078-Ն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որոշում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21" w:tgtFrame="_new" w:history="1">
        <w:r w:rsidRPr="00865530">
          <w:rPr>
            <w:rStyle w:val="Hyperlink"/>
            <w:rFonts w:ascii="GHEA Grapalat" w:hAnsi="GHEA Grapalat"/>
          </w:rPr>
          <w:t>https://www.arlis.am/hy/acts/148388</w:t>
        </w:r>
      </w:hyperlink>
    </w:p>
    <w:p w14:paraId="3BE41E68" w14:textId="77777777" w:rsidR="008449A4" w:rsidRPr="00865530" w:rsidRDefault="008449A4" w:rsidP="008449A4">
      <w:pPr>
        <w:numPr>
          <w:ilvl w:val="0"/>
          <w:numId w:val="14"/>
        </w:numPr>
        <w:tabs>
          <w:tab w:val="num" w:pos="36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t xml:space="preserve">ՀՀ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կառավարության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2006 թ.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նոյեմբերի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16-ի N 1708-Ն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որոշում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22" w:tgtFrame="_new" w:history="1">
        <w:r w:rsidRPr="00865530">
          <w:rPr>
            <w:rStyle w:val="Hyperlink"/>
            <w:rFonts w:ascii="GHEA Grapalat" w:hAnsi="GHEA Grapalat"/>
          </w:rPr>
          <w:t>https://www.arlis.am/hy/acts/150570</w:t>
        </w:r>
      </w:hyperlink>
    </w:p>
    <w:p w14:paraId="396F4416" w14:textId="77777777" w:rsidR="008449A4" w:rsidRPr="00865530" w:rsidRDefault="008449A4" w:rsidP="008449A4">
      <w:pPr>
        <w:numPr>
          <w:ilvl w:val="0"/>
          <w:numId w:val="14"/>
        </w:numPr>
        <w:tabs>
          <w:tab w:val="num" w:pos="360"/>
        </w:tabs>
        <w:contextualSpacing/>
        <w:rPr>
          <w:rFonts w:ascii="GHEA Grapalat" w:hAnsi="GHEA Grapalat"/>
          <w:color w:val="000000" w:themeColor="text1"/>
          <w:u w:val="single"/>
        </w:rPr>
      </w:pPr>
      <w:r w:rsidRPr="00865530">
        <w:rPr>
          <w:rFonts w:ascii="GHEA Grapalat" w:hAnsi="GHEA Grapalat"/>
          <w:color w:val="000000" w:themeColor="text1"/>
          <w:u w:val="single"/>
        </w:rPr>
        <w:t xml:space="preserve">ՀՀ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կառավարության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2022 թ.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հունիսի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30-ի N 971-Ն </w:t>
      </w:r>
      <w:proofErr w:type="spellStart"/>
      <w:r w:rsidRPr="00865530">
        <w:rPr>
          <w:rFonts w:ascii="GHEA Grapalat" w:hAnsi="GHEA Grapalat"/>
          <w:color w:val="000000" w:themeColor="text1"/>
          <w:u w:val="single"/>
        </w:rPr>
        <w:t>որոշում</w:t>
      </w:r>
      <w:proofErr w:type="spellEnd"/>
      <w:r w:rsidRPr="00865530">
        <w:rPr>
          <w:rFonts w:ascii="GHEA Grapalat" w:hAnsi="GHEA Grapalat"/>
          <w:color w:val="000000" w:themeColor="text1"/>
          <w:u w:val="single"/>
        </w:rPr>
        <w:t xml:space="preserve"> – </w:t>
      </w:r>
      <w:hyperlink r:id="rId23" w:tgtFrame="_new" w:history="1">
        <w:r w:rsidRPr="00865530">
          <w:rPr>
            <w:rStyle w:val="Hyperlink"/>
            <w:rFonts w:ascii="GHEA Grapalat" w:hAnsi="GHEA Grapalat"/>
          </w:rPr>
          <w:t>https://www.arlis.am/hy/acts/165099</w:t>
        </w:r>
      </w:hyperlink>
    </w:p>
    <w:p w14:paraId="0BED9B64" w14:textId="77777777" w:rsidR="005D09EE" w:rsidRPr="00865530" w:rsidRDefault="005D09EE">
      <w:pPr>
        <w:rPr>
          <w:rFonts w:ascii="GHEA Grapalat" w:hAnsi="GHEA Grapalat"/>
          <w:b/>
        </w:rPr>
      </w:pPr>
    </w:p>
    <w:p w14:paraId="1BCBEDE8" w14:textId="736C4401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  <w:b/>
        </w:rPr>
        <w:t xml:space="preserve">. </w:t>
      </w:r>
      <w:r w:rsidR="005A5B33">
        <w:rPr>
          <w:rFonts w:ascii="GHEA Grapalat" w:hAnsi="GHEA Grapalat"/>
          <w:b/>
        </w:rPr>
        <w:t>ՈՒ</w:t>
      </w:r>
      <w:r w:rsidR="00235C7A">
        <w:rPr>
          <w:rFonts w:ascii="GHEA Grapalat" w:hAnsi="GHEA Grapalat"/>
          <w:b/>
        </w:rPr>
        <w:t>ՍՈՒՄՆԱԿԱՆ-ՄԵԹՈԴԱԿԱՆ ՆՅՈՒԹԵՐ</w:t>
      </w:r>
    </w:p>
    <w:p w14:paraId="7972A343" w14:textId="03EA33D7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Դասընթացի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ներկայացումներ</w:t>
      </w:r>
      <w:proofErr w:type="spellEnd"/>
      <w:r w:rsidRPr="00865530">
        <w:rPr>
          <w:rFonts w:ascii="GHEA Grapalat" w:hAnsi="GHEA Grapalat"/>
        </w:rPr>
        <w:t xml:space="preserve"> և </w:t>
      </w:r>
      <w:proofErr w:type="spellStart"/>
      <w:r w:rsidRPr="00865530">
        <w:rPr>
          <w:rFonts w:ascii="GHEA Grapalat" w:hAnsi="GHEA Grapalat"/>
        </w:rPr>
        <w:t>թեմատիկ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="00573BD2" w:rsidRPr="00865530">
        <w:rPr>
          <w:rFonts w:ascii="GHEA Grapalat" w:hAnsi="GHEA Grapalat"/>
        </w:rPr>
        <w:t>մշակումներ</w:t>
      </w:r>
      <w:proofErr w:type="spellEnd"/>
      <w:r w:rsidRPr="00865530">
        <w:rPr>
          <w:rFonts w:ascii="GHEA Grapalat" w:hAnsi="GHEA Grapalat"/>
        </w:rPr>
        <w:t xml:space="preserve"> (</w:t>
      </w:r>
      <w:proofErr w:type="spellStart"/>
      <w:r w:rsidRPr="00865530">
        <w:rPr>
          <w:rFonts w:ascii="GHEA Grapalat" w:hAnsi="GHEA Grapalat"/>
        </w:rPr>
        <w:t>էլեկտրոնային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տարբերակ</w:t>
      </w:r>
      <w:proofErr w:type="spellEnd"/>
      <w:r w:rsidRPr="00865530">
        <w:rPr>
          <w:rFonts w:ascii="GHEA Grapalat" w:hAnsi="GHEA Grapalat"/>
        </w:rPr>
        <w:t>)</w:t>
      </w:r>
    </w:p>
    <w:p w14:paraId="3DEE3435" w14:textId="2C102098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Գործնական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առաջադրանքների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փաթեթ</w:t>
      </w:r>
      <w:proofErr w:type="spellEnd"/>
    </w:p>
    <w:p w14:paraId="1E0F31AE" w14:textId="47F195EF" w:rsidR="00055303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Փաստաթղթերի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proofErr w:type="gramStart"/>
      <w:r w:rsidR="001A785C" w:rsidRPr="00865530">
        <w:rPr>
          <w:rFonts w:ascii="GHEA Grapalat" w:hAnsi="GHEA Grapalat"/>
        </w:rPr>
        <w:t>ձևաթղթեր</w:t>
      </w:r>
      <w:proofErr w:type="spellEnd"/>
      <w:r w:rsidRPr="00865530">
        <w:rPr>
          <w:rFonts w:ascii="GHEA Grapalat" w:hAnsi="GHEA Grapalat"/>
        </w:rPr>
        <w:t>(</w:t>
      </w:r>
      <w:proofErr w:type="spellStart"/>
      <w:proofErr w:type="gramEnd"/>
      <w:r w:rsidRPr="00865530">
        <w:rPr>
          <w:rFonts w:ascii="GHEA Grapalat" w:hAnsi="GHEA Grapalat"/>
        </w:rPr>
        <w:t>օր</w:t>
      </w:r>
      <w:proofErr w:type="spellEnd"/>
      <w:r w:rsidRPr="00865530">
        <w:rPr>
          <w:rFonts w:ascii="GHEA Grapalat" w:hAnsi="GHEA Grapalat"/>
        </w:rPr>
        <w:t xml:space="preserve">.՝ </w:t>
      </w:r>
      <w:proofErr w:type="spellStart"/>
      <w:r w:rsidRPr="00865530">
        <w:rPr>
          <w:rFonts w:ascii="GHEA Grapalat" w:hAnsi="GHEA Grapalat"/>
        </w:rPr>
        <w:t>ժողովի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օրակարգ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ծանուցում</w:t>
      </w:r>
      <w:proofErr w:type="spellEnd"/>
      <w:r w:rsidRPr="00865530">
        <w:rPr>
          <w:rFonts w:ascii="GHEA Grapalat" w:hAnsi="GHEA Grapalat"/>
        </w:rPr>
        <w:t xml:space="preserve">, </w:t>
      </w:r>
      <w:proofErr w:type="spellStart"/>
      <w:r w:rsidRPr="00865530">
        <w:rPr>
          <w:rFonts w:ascii="GHEA Grapalat" w:hAnsi="GHEA Grapalat"/>
        </w:rPr>
        <w:t>արձանագրություն</w:t>
      </w:r>
      <w:proofErr w:type="spellEnd"/>
      <w:r w:rsidRPr="00865530">
        <w:rPr>
          <w:rFonts w:ascii="GHEA Grapalat" w:hAnsi="GHEA Grapalat"/>
        </w:rPr>
        <w:t xml:space="preserve">, </w:t>
      </w:r>
      <w:r w:rsidR="00086613" w:rsidRPr="00865530">
        <w:rPr>
          <w:rFonts w:ascii="GHEA Grapalat" w:hAnsi="GHEA Grapalat"/>
        </w:rPr>
        <w:t xml:space="preserve">     </w:t>
      </w:r>
      <w:r w:rsidR="00055303"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ֆինանսական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հաշվետվության</w:t>
      </w:r>
      <w:proofErr w:type="spellEnd"/>
      <w:r w:rsidRPr="00865530">
        <w:rPr>
          <w:rFonts w:ascii="GHEA Grapalat" w:hAnsi="GHEA Grapalat"/>
        </w:rPr>
        <w:t>,</w:t>
      </w:r>
      <w:r w:rsidR="001C7AD3" w:rsidRPr="00865530">
        <w:rPr>
          <w:rFonts w:ascii="GHEA Grapalat" w:hAnsi="GHEA Grapalat"/>
        </w:rPr>
        <w:t xml:space="preserve"> </w:t>
      </w:r>
      <w:proofErr w:type="spellStart"/>
      <w:r w:rsidR="001C7AD3" w:rsidRPr="00865530">
        <w:rPr>
          <w:rFonts w:ascii="GHEA Grapalat" w:hAnsi="GHEA Grapalat"/>
        </w:rPr>
        <w:t>նախահաշիվ</w:t>
      </w:r>
      <w:proofErr w:type="spellEnd"/>
      <w:r w:rsidR="001C7AD3" w:rsidRPr="00865530">
        <w:rPr>
          <w:rFonts w:ascii="GHEA Grapalat" w:hAnsi="GHEA Grapalat"/>
        </w:rPr>
        <w:t xml:space="preserve"> և </w:t>
      </w:r>
      <w:proofErr w:type="spellStart"/>
      <w:r w:rsidR="001C7AD3" w:rsidRPr="00865530">
        <w:rPr>
          <w:rFonts w:ascii="GHEA Grapalat" w:hAnsi="GHEA Grapalat"/>
        </w:rPr>
        <w:t>բյուջե</w:t>
      </w:r>
      <w:r w:rsidR="00074E02" w:rsidRPr="00865530">
        <w:rPr>
          <w:rFonts w:ascii="GHEA Grapalat" w:hAnsi="GHEA Grapalat"/>
        </w:rPr>
        <w:t>ի</w:t>
      </w:r>
      <w:proofErr w:type="spellEnd"/>
      <w:r w:rsidR="00074E02" w:rsidRPr="00865530">
        <w:rPr>
          <w:rFonts w:ascii="GHEA Grapalat" w:hAnsi="GHEA Grapalat"/>
        </w:rPr>
        <w:t xml:space="preserve"> </w:t>
      </w:r>
      <w:proofErr w:type="spellStart"/>
      <w:r w:rsidR="00074E02" w:rsidRPr="00865530">
        <w:rPr>
          <w:rFonts w:ascii="GHEA Grapalat" w:hAnsi="GHEA Grapalat"/>
        </w:rPr>
        <w:t>օրինակելի</w:t>
      </w:r>
      <w:proofErr w:type="spellEnd"/>
      <w:r w:rsidR="00074E02" w:rsidRPr="00865530">
        <w:rPr>
          <w:rFonts w:ascii="GHEA Grapalat" w:hAnsi="GHEA Grapalat"/>
        </w:rPr>
        <w:t xml:space="preserve"> </w:t>
      </w:r>
      <w:proofErr w:type="spellStart"/>
      <w:r w:rsidR="00074E02" w:rsidRPr="00865530">
        <w:rPr>
          <w:rFonts w:ascii="GHEA Grapalat" w:hAnsi="GHEA Grapalat"/>
        </w:rPr>
        <w:t>ձևեր</w:t>
      </w:r>
      <w:proofErr w:type="spellEnd"/>
      <w:r w:rsidRPr="00865530">
        <w:rPr>
          <w:rFonts w:ascii="GHEA Grapalat" w:hAnsi="GHEA Grapalat"/>
        </w:rPr>
        <w:t>)</w:t>
      </w:r>
    </w:p>
    <w:p w14:paraId="4D0BE158" w14:textId="6D2A9769" w:rsidR="00622115" w:rsidRPr="00865530" w:rsidRDefault="00570DF5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 xml:space="preserve">• </w:t>
      </w:r>
      <w:proofErr w:type="spellStart"/>
      <w:r w:rsidRPr="00865530">
        <w:rPr>
          <w:rFonts w:ascii="GHEA Grapalat" w:hAnsi="GHEA Grapalat"/>
        </w:rPr>
        <w:t>Թեստային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վարժությունների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փաթեթ</w:t>
      </w:r>
      <w:proofErr w:type="spellEnd"/>
      <w:r w:rsidRPr="00865530">
        <w:rPr>
          <w:rFonts w:ascii="GHEA Grapalat" w:hAnsi="GHEA Grapalat"/>
        </w:rPr>
        <w:t xml:space="preserve"> </w:t>
      </w:r>
      <w:r w:rsidR="003A5B24" w:rsidRPr="00865530">
        <w:rPr>
          <w:rFonts w:ascii="GHEA Grapalat" w:hAnsi="GHEA Grapalat"/>
        </w:rPr>
        <w:t xml:space="preserve">՝ </w:t>
      </w:r>
      <w:proofErr w:type="spellStart"/>
      <w:r w:rsidR="003C7A41" w:rsidRPr="00865530">
        <w:rPr>
          <w:rFonts w:ascii="GHEA Grapalat" w:hAnsi="GHEA Grapalat"/>
        </w:rPr>
        <w:t>ուսուցանվողների</w:t>
      </w:r>
      <w:proofErr w:type="spellEnd"/>
      <w:r w:rsidR="003C7A41" w:rsidRPr="00865530">
        <w:rPr>
          <w:rFonts w:ascii="GHEA Grapalat" w:hAnsi="GHEA Grapalat"/>
        </w:rPr>
        <w:t xml:space="preserve"> </w:t>
      </w:r>
      <w:proofErr w:type="spellStart"/>
      <w:r w:rsidR="003C7A41" w:rsidRPr="00865530">
        <w:rPr>
          <w:rFonts w:ascii="GHEA Grapalat" w:hAnsi="GHEA Grapalat"/>
        </w:rPr>
        <w:t>գնահատման</w:t>
      </w:r>
      <w:proofErr w:type="spellEnd"/>
      <w:r w:rsidR="003C7A41" w:rsidRPr="00865530">
        <w:rPr>
          <w:rFonts w:ascii="GHEA Grapalat" w:hAnsi="GHEA Grapalat"/>
        </w:rPr>
        <w:t xml:space="preserve"> </w:t>
      </w:r>
      <w:proofErr w:type="spellStart"/>
      <w:r w:rsidR="003C7A41" w:rsidRPr="00865530">
        <w:rPr>
          <w:rFonts w:ascii="GHEA Grapalat" w:hAnsi="GHEA Grapalat"/>
        </w:rPr>
        <w:t>համար</w:t>
      </w:r>
      <w:proofErr w:type="spellEnd"/>
      <w:r w:rsidR="00AA2D5B" w:rsidRPr="00865530">
        <w:rPr>
          <w:rFonts w:ascii="GHEA Grapalat" w:hAnsi="GHEA Grapalat"/>
        </w:rPr>
        <w:t>:</w:t>
      </w:r>
    </w:p>
    <w:p w14:paraId="309F43B5" w14:textId="77777777" w:rsidR="001C0480" w:rsidRPr="001C0480" w:rsidRDefault="001C0480" w:rsidP="001C0480">
      <w:pPr>
        <w:rPr>
          <w:rFonts w:ascii="GHEA Grapalat" w:hAnsi="GHEA Grapalat"/>
          <w:b/>
          <w:bCs/>
          <w:sz w:val="24"/>
        </w:rPr>
      </w:pPr>
      <w:r w:rsidRPr="001C0480">
        <w:rPr>
          <w:rFonts w:ascii="GHEA Grapalat" w:hAnsi="GHEA Grapalat"/>
          <w:b/>
          <w:bCs/>
          <w:sz w:val="24"/>
        </w:rPr>
        <w:t>ԼՐԱՑՈՒՑԻՉ ՏԵՂԵԿՈՒԹՅՈՒՆ (ՍՈՑԻԱԼԱԿԱՆ ԿՐԵԴԻՏ)</w:t>
      </w:r>
    </w:p>
    <w:p w14:paraId="7AF2ED30" w14:textId="6FB0370D" w:rsidR="002D602E" w:rsidRDefault="002D602E" w:rsidP="002D602E">
      <w:pPr>
        <w:rPr>
          <w:rFonts w:ascii="GHEA Grapalat" w:hAnsi="GHEA Grapalat"/>
        </w:rPr>
      </w:pPr>
      <w:proofErr w:type="spellStart"/>
      <w:r w:rsidRPr="00865530">
        <w:rPr>
          <w:rFonts w:ascii="GHEA Grapalat" w:hAnsi="GHEA Grapalat"/>
        </w:rPr>
        <w:t>Ծրագիրը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ընդգրկված</w:t>
      </w:r>
      <w:proofErr w:type="spellEnd"/>
      <w:r w:rsidRPr="00865530">
        <w:rPr>
          <w:rFonts w:ascii="GHEA Grapalat" w:hAnsi="GHEA Grapalat"/>
        </w:rPr>
        <w:t xml:space="preserve"> է ՀՀ ԿԳՄՍ </w:t>
      </w:r>
      <w:proofErr w:type="spellStart"/>
      <w:r w:rsidRPr="00865530">
        <w:rPr>
          <w:rFonts w:ascii="GHEA Grapalat" w:hAnsi="GHEA Grapalat"/>
        </w:rPr>
        <w:t>նախարարության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երաշխավորված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ոչ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ֆորմալ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կրթական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մոդուլային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ծրագրերի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ցանկում</w:t>
      </w:r>
      <w:proofErr w:type="spellEnd"/>
      <w:r w:rsidRPr="00865530">
        <w:rPr>
          <w:rFonts w:ascii="GHEA Grapalat" w:hAnsi="GHEA Grapalat"/>
        </w:rPr>
        <w:t xml:space="preserve">, և </w:t>
      </w:r>
      <w:proofErr w:type="spellStart"/>
      <w:r w:rsidRPr="00865530">
        <w:rPr>
          <w:rFonts w:ascii="GHEA Grapalat" w:hAnsi="GHEA Grapalat"/>
        </w:rPr>
        <w:t>ավարտողները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կարող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են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օգտվել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սոցիալական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կրեդիտի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հաշվառման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հնարավորությունից</w:t>
      </w:r>
      <w:proofErr w:type="spellEnd"/>
      <w:r w:rsidRPr="00865530">
        <w:rPr>
          <w:rFonts w:ascii="GHEA Grapalat" w:hAnsi="GHEA Grapalat"/>
        </w:rPr>
        <w:t xml:space="preserve">՝ </w:t>
      </w:r>
      <w:proofErr w:type="spellStart"/>
      <w:r w:rsidRPr="00865530">
        <w:rPr>
          <w:rFonts w:ascii="GHEA Grapalat" w:hAnsi="GHEA Grapalat"/>
        </w:rPr>
        <w:t>սահմանված</w:t>
      </w:r>
      <w:proofErr w:type="spellEnd"/>
      <w:r w:rsidRPr="00865530">
        <w:rPr>
          <w:rFonts w:ascii="GHEA Grapalat" w:hAnsi="GHEA Grapalat"/>
        </w:rPr>
        <w:t xml:space="preserve"> </w:t>
      </w:r>
      <w:proofErr w:type="spellStart"/>
      <w:r w:rsidRPr="00865530">
        <w:rPr>
          <w:rFonts w:ascii="GHEA Grapalat" w:hAnsi="GHEA Grapalat"/>
        </w:rPr>
        <w:t>կարգով</w:t>
      </w:r>
      <w:proofErr w:type="spellEnd"/>
      <w:r w:rsidRPr="00865530">
        <w:rPr>
          <w:rFonts w:ascii="GHEA Grapalat" w:hAnsi="GHEA Grapalat"/>
        </w:rPr>
        <w:t>։</w:t>
      </w:r>
    </w:p>
    <w:p w14:paraId="237C703B" w14:textId="77777777" w:rsidR="00265DF4" w:rsidRPr="00265DF4" w:rsidRDefault="00265DF4" w:rsidP="00265DF4">
      <w:pPr>
        <w:rPr>
          <w:rFonts w:ascii="GHEA Grapalat" w:hAnsi="GHEA Grapalat"/>
          <w:b/>
          <w:bCs/>
          <w:sz w:val="24"/>
        </w:rPr>
      </w:pPr>
      <w:r w:rsidRPr="00265DF4">
        <w:rPr>
          <w:rFonts w:ascii="GHEA Grapalat" w:hAnsi="GHEA Grapalat"/>
          <w:b/>
          <w:bCs/>
          <w:sz w:val="24"/>
        </w:rPr>
        <w:t>ԾՐԱԳՐԻ ԱՐԺԵՔԸ</w:t>
      </w:r>
    </w:p>
    <w:p w14:paraId="4FC9CDD5" w14:textId="2C276A19" w:rsidR="001960A9" w:rsidRPr="001960A9" w:rsidRDefault="001960A9" w:rsidP="001960A9">
      <w:pPr>
        <w:rPr>
          <w:rFonts w:ascii="GHEA Grapalat" w:hAnsi="GHEA Grapalat"/>
        </w:rPr>
      </w:pPr>
      <w:proofErr w:type="spellStart"/>
      <w:r w:rsidRPr="001960A9">
        <w:rPr>
          <w:rFonts w:ascii="GHEA Grapalat" w:hAnsi="GHEA Grapalat"/>
        </w:rPr>
        <w:t>Ծրագրի</w:t>
      </w:r>
      <w:proofErr w:type="spellEnd"/>
      <w:r w:rsidRPr="001960A9">
        <w:rPr>
          <w:rFonts w:ascii="GHEA Grapalat" w:hAnsi="GHEA Grapalat"/>
        </w:rPr>
        <w:t xml:space="preserve"> </w:t>
      </w:r>
      <w:proofErr w:type="spellStart"/>
      <w:r w:rsidRPr="001960A9">
        <w:rPr>
          <w:rFonts w:ascii="GHEA Grapalat" w:hAnsi="GHEA Grapalat"/>
        </w:rPr>
        <w:t>մասնակցության</w:t>
      </w:r>
      <w:proofErr w:type="spellEnd"/>
      <w:r w:rsidRPr="001960A9">
        <w:rPr>
          <w:rFonts w:ascii="GHEA Grapalat" w:hAnsi="GHEA Grapalat"/>
        </w:rPr>
        <w:t xml:space="preserve"> </w:t>
      </w:r>
      <w:proofErr w:type="spellStart"/>
      <w:r w:rsidRPr="001960A9">
        <w:rPr>
          <w:rFonts w:ascii="GHEA Grapalat" w:hAnsi="GHEA Grapalat"/>
        </w:rPr>
        <w:t>արժեքը</w:t>
      </w:r>
      <w:proofErr w:type="spellEnd"/>
      <w:r w:rsidRPr="001960A9">
        <w:rPr>
          <w:rFonts w:ascii="GHEA Grapalat" w:hAnsi="GHEA Grapalat"/>
        </w:rPr>
        <w:t xml:space="preserve"> </w:t>
      </w:r>
      <w:proofErr w:type="spellStart"/>
      <w:r w:rsidRPr="001960A9">
        <w:rPr>
          <w:rFonts w:ascii="GHEA Grapalat" w:hAnsi="GHEA Grapalat"/>
        </w:rPr>
        <w:t>կազմում</w:t>
      </w:r>
      <w:proofErr w:type="spellEnd"/>
      <w:r w:rsidRPr="001960A9">
        <w:rPr>
          <w:rFonts w:ascii="GHEA Grapalat" w:hAnsi="GHEA Grapalat"/>
        </w:rPr>
        <w:t xml:space="preserve"> է </w:t>
      </w:r>
      <w:r w:rsidRPr="001960A9">
        <w:rPr>
          <w:rFonts w:ascii="GHEA Grapalat" w:hAnsi="GHEA Grapalat"/>
          <w:b/>
          <w:bCs/>
        </w:rPr>
        <w:t>240 000 (</w:t>
      </w:r>
      <w:proofErr w:type="spellStart"/>
      <w:r w:rsidRPr="001960A9">
        <w:rPr>
          <w:rFonts w:ascii="GHEA Grapalat" w:hAnsi="GHEA Grapalat"/>
          <w:b/>
          <w:bCs/>
        </w:rPr>
        <w:t>երկու</w:t>
      </w:r>
      <w:proofErr w:type="spellEnd"/>
      <w:r w:rsidRPr="001960A9">
        <w:rPr>
          <w:rFonts w:ascii="GHEA Grapalat" w:hAnsi="GHEA Grapalat"/>
          <w:b/>
          <w:bCs/>
        </w:rPr>
        <w:t xml:space="preserve"> </w:t>
      </w:r>
      <w:proofErr w:type="spellStart"/>
      <w:r w:rsidRPr="001960A9">
        <w:rPr>
          <w:rFonts w:ascii="GHEA Grapalat" w:hAnsi="GHEA Grapalat"/>
          <w:b/>
          <w:bCs/>
        </w:rPr>
        <w:t>հարյուր</w:t>
      </w:r>
      <w:proofErr w:type="spellEnd"/>
      <w:r w:rsidRPr="001960A9">
        <w:rPr>
          <w:rFonts w:ascii="GHEA Grapalat" w:hAnsi="GHEA Grapalat"/>
          <w:b/>
          <w:bCs/>
        </w:rPr>
        <w:t xml:space="preserve"> </w:t>
      </w:r>
      <w:proofErr w:type="spellStart"/>
      <w:r w:rsidRPr="001960A9">
        <w:rPr>
          <w:rFonts w:ascii="GHEA Grapalat" w:hAnsi="GHEA Grapalat"/>
          <w:b/>
          <w:bCs/>
        </w:rPr>
        <w:t>քառասուն</w:t>
      </w:r>
      <w:proofErr w:type="spellEnd"/>
      <w:r w:rsidRPr="001960A9">
        <w:rPr>
          <w:rFonts w:ascii="GHEA Grapalat" w:hAnsi="GHEA Grapalat"/>
          <w:b/>
          <w:bCs/>
        </w:rPr>
        <w:t xml:space="preserve"> </w:t>
      </w:r>
      <w:proofErr w:type="spellStart"/>
      <w:r w:rsidRPr="001960A9">
        <w:rPr>
          <w:rFonts w:ascii="GHEA Grapalat" w:hAnsi="GHEA Grapalat"/>
          <w:b/>
          <w:bCs/>
        </w:rPr>
        <w:t>հազար</w:t>
      </w:r>
      <w:proofErr w:type="spellEnd"/>
      <w:r w:rsidRPr="001960A9">
        <w:rPr>
          <w:rFonts w:ascii="GHEA Grapalat" w:hAnsi="GHEA Grapalat"/>
          <w:b/>
          <w:bCs/>
        </w:rPr>
        <w:t xml:space="preserve">) ՀՀ </w:t>
      </w:r>
      <w:proofErr w:type="spellStart"/>
      <w:r w:rsidRPr="001960A9">
        <w:rPr>
          <w:rFonts w:ascii="GHEA Grapalat" w:hAnsi="GHEA Grapalat"/>
          <w:b/>
          <w:bCs/>
        </w:rPr>
        <w:t>դրամ</w:t>
      </w:r>
      <w:proofErr w:type="spellEnd"/>
      <w:r w:rsidRPr="001960A9">
        <w:rPr>
          <w:rFonts w:ascii="GHEA Grapalat" w:hAnsi="GHEA Grapalat"/>
        </w:rPr>
        <w:t>։</w:t>
      </w:r>
      <w:r w:rsidRPr="001960A9">
        <w:rPr>
          <w:rFonts w:ascii="GHEA Grapalat" w:hAnsi="GHEA Grapalat"/>
        </w:rPr>
        <w:br/>
      </w:r>
      <w:proofErr w:type="spellStart"/>
      <w:r w:rsidRPr="001960A9">
        <w:rPr>
          <w:rFonts w:ascii="GHEA Grapalat" w:hAnsi="GHEA Grapalat"/>
        </w:rPr>
        <w:t>Վճարումը</w:t>
      </w:r>
      <w:proofErr w:type="spellEnd"/>
      <w:r w:rsidRPr="001960A9">
        <w:rPr>
          <w:rFonts w:ascii="GHEA Grapalat" w:hAnsi="GHEA Grapalat"/>
        </w:rPr>
        <w:t xml:space="preserve"> </w:t>
      </w:r>
      <w:proofErr w:type="spellStart"/>
      <w:r w:rsidRPr="001960A9">
        <w:rPr>
          <w:rFonts w:ascii="GHEA Grapalat" w:hAnsi="GHEA Grapalat"/>
        </w:rPr>
        <w:t>կարող</w:t>
      </w:r>
      <w:proofErr w:type="spellEnd"/>
      <w:r w:rsidRPr="001960A9">
        <w:rPr>
          <w:rFonts w:ascii="GHEA Grapalat" w:hAnsi="GHEA Grapalat"/>
        </w:rPr>
        <w:t xml:space="preserve"> է </w:t>
      </w:r>
      <w:proofErr w:type="spellStart"/>
      <w:r w:rsidRPr="001960A9">
        <w:rPr>
          <w:rFonts w:ascii="GHEA Grapalat" w:hAnsi="GHEA Grapalat"/>
        </w:rPr>
        <w:t>իրականացվել</w:t>
      </w:r>
      <w:proofErr w:type="spellEnd"/>
      <w:r w:rsidRPr="001960A9">
        <w:rPr>
          <w:rFonts w:ascii="GHEA Grapalat" w:hAnsi="GHEA Grapalat"/>
        </w:rPr>
        <w:t xml:space="preserve"> </w:t>
      </w:r>
      <w:proofErr w:type="spellStart"/>
      <w:r w:rsidRPr="001960A9">
        <w:rPr>
          <w:rFonts w:ascii="GHEA Grapalat" w:hAnsi="GHEA Grapalat"/>
        </w:rPr>
        <w:t>մաս-մաս</w:t>
      </w:r>
      <w:proofErr w:type="spellEnd"/>
      <w:r w:rsidRPr="001960A9">
        <w:rPr>
          <w:rFonts w:ascii="GHEA Grapalat" w:hAnsi="GHEA Grapalat"/>
        </w:rPr>
        <w:t xml:space="preserve">՝  </w:t>
      </w:r>
      <w:proofErr w:type="spellStart"/>
      <w:r w:rsidRPr="001960A9">
        <w:rPr>
          <w:rFonts w:ascii="GHEA Grapalat" w:hAnsi="GHEA Grapalat"/>
        </w:rPr>
        <w:t>պայմանագրով</w:t>
      </w:r>
      <w:proofErr w:type="spellEnd"/>
      <w:r w:rsidRPr="001960A9">
        <w:rPr>
          <w:rFonts w:ascii="GHEA Grapalat" w:hAnsi="GHEA Grapalat"/>
        </w:rPr>
        <w:t xml:space="preserve"> </w:t>
      </w:r>
      <w:proofErr w:type="spellStart"/>
      <w:r w:rsidRPr="001960A9">
        <w:rPr>
          <w:rFonts w:ascii="GHEA Grapalat" w:hAnsi="GHEA Grapalat"/>
        </w:rPr>
        <w:t>սահմանված</w:t>
      </w:r>
      <w:proofErr w:type="spellEnd"/>
      <w:r w:rsidRPr="001960A9">
        <w:rPr>
          <w:rFonts w:ascii="GHEA Grapalat" w:hAnsi="GHEA Grapalat"/>
        </w:rPr>
        <w:t xml:space="preserve"> </w:t>
      </w:r>
      <w:proofErr w:type="spellStart"/>
      <w:r w:rsidRPr="001960A9">
        <w:rPr>
          <w:rFonts w:ascii="GHEA Grapalat" w:hAnsi="GHEA Grapalat"/>
        </w:rPr>
        <w:t>կարգով</w:t>
      </w:r>
      <w:proofErr w:type="spellEnd"/>
      <w:r w:rsidRPr="001960A9">
        <w:rPr>
          <w:rFonts w:ascii="GHEA Grapalat" w:hAnsi="GHEA Grapalat"/>
        </w:rPr>
        <w:t>։</w:t>
      </w:r>
    </w:p>
    <w:p w14:paraId="563CE588" w14:textId="77777777" w:rsidR="001960A9" w:rsidRPr="00865530" w:rsidRDefault="001960A9" w:rsidP="002D602E">
      <w:pPr>
        <w:rPr>
          <w:rFonts w:ascii="GHEA Grapalat" w:hAnsi="GHEA Grapalat"/>
        </w:rPr>
      </w:pPr>
    </w:p>
    <w:p w14:paraId="6158C341" w14:textId="77777777" w:rsidR="00E04CFE" w:rsidRDefault="00E04CFE" w:rsidP="00B051E5">
      <w:pPr>
        <w:rPr>
          <w:rFonts w:ascii="GHEA Grapalat" w:hAnsi="GHEA Grapalat"/>
          <w:b/>
          <w:bCs/>
          <w:sz w:val="24"/>
        </w:rPr>
      </w:pPr>
    </w:p>
    <w:p w14:paraId="55137BF1" w14:textId="71F50F4C" w:rsidR="00B051E5" w:rsidRPr="00B051E5" w:rsidRDefault="00B051E5" w:rsidP="00B051E5">
      <w:pPr>
        <w:rPr>
          <w:rFonts w:ascii="GHEA Grapalat" w:hAnsi="GHEA Grapalat"/>
          <w:b/>
          <w:bCs/>
          <w:sz w:val="24"/>
        </w:rPr>
      </w:pPr>
      <w:r w:rsidRPr="00B051E5">
        <w:rPr>
          <w:rFonts w:ascii="GHEA Grapalat" w:hAnsi="GHEA Grapalat"/>
          <w:b/>
          <w:bCs/>
          <w:sz w:val="24"/>
        </w:rPr>
        <w:lastRenderedPageBreak/>
        <w:t>ՎԵՐԱՊԱՏՐԱՍՏՈՂ</w:t>
      </w:r>
    </w:p>
    <w:p w14:paraId="6CF4870E" w14:textId="1FE95205" w:rsidR="00C03861" w:rsidRDefault="00C03861" w:rsidP="00C03861">
      <w:pPr>
        <w:rPr>
          <w:rFonts w:ascii="GHEA Grapalat" w:hAnsi="GHEA Grapalat"/>
        </w:rPr>
      </w:pPr>
      <w:r w:rsidRPr="00865530">
        <w:rPr>
          <w:rFonts w:ascii="GHEA Grapalat" w:hAnsi="GHEA Grapalat"/>
        </w:rPr>
        <w:t>«ԿԱՄՈ ՏԻԳՐԱՆԻ ԽԱՉԱՏՐՅԱՆ» ԱՁ, ՀՎՀՀ 73153263</w:t>
      </w:r>
    </w:p>
    <w:p w14:paraId="118E863E" w14:textId="36F1AF46" w:rsidR="00991B68" w:rsidRPr="005C27C4" w:rsidRDefault="00991B68" w:rsidP="00991B68">
      <w:pPr>
        <w:rPr>
          <w:rFonts w:ascii="GHEA Grapalat" w:hAnsi="GHEA Grapalat"/>
        </w:rPr>
      </w:pPr>
      <w:proofErr w:type="spellStart"/>
      <w:r w:rsidRPr="005C27C4">
        <w:rPr>
          <w:rFonts w:ascii="GHEA Grapalat" w:hAnsi="GHEA Grapalat"/>
        </w:rPr>
        <w:t>Էլ</w:t>
      </w:r>
      <w:proofErr w:type="spellEnd"/>
      <w:r w:rsidRPr="005C27C4">
        <w:rPr>
          <w:rFonts w:ascii="Cambria Math" w:hAnsi="Cambria Math" w:cs="Cambria Math"/>
        </w:rPr>
        <w:t>․</w:t>
      </w:r>
      <w:r w:rsidRPr="005C27C4">
        <w:rPr>
          <w:rFonts w:ascii="GHEA Grapalat" w:hAnsi="GHEA Grapalat"/>
        </w:rPr>
        <w:t xml:space="preserve"> </w:t>
      </w:r>
      <w:proofErr w:type="spellStart"/>
      <w:r w:rsidRPr="005C27C4">
        <w:rPr>
          <w:rFonts w:ascii="GHEA Grapalat" w:hAnsi="GHEA Grapalat"/>
        </w:rPr>
        <w:t>փոստ</w:t>
      </w:r>
      <w:proofErr w:type="spellEnd"/>
      <w:r w:rsidRPr="005C27C4">
        <w:rPr>
          <w:rFonts w:ascii="GHEA Grapalat" w:hAnsi="GHEA Grapalat"/>
        </w:rPr>
        <w:t xml:space="preserve">՝ </w:t>
      </w:r>
      <w:hyperlink r:id="rId24" w:tgtFrame="_blank" w:history="1">
        <w:r w:rsidR="00AC6583" w:rsidRPr="00AC6583">
          <w:rPr>
            <w:rStyle w:val="Hyperlink"/>
            <w:rFonts w:ascii="GHEA Grapalat" w:hAnsi="GHEA Grapalat"/>
          </w:rPr>
          <w:t>kamokhachatryan@yahoo.com</w:t>
        </w:r>
      </w:hyperlink>
    </w:p>
    <w:p w14:paraId="3E770F91" w14:textId="77777777" w:rsidR="004701AD" w:rsidRDefault="004701AD" w:rsidP="00991B68">
      <w:pPr>
        <w:rPr>
          <w:rFonts w:ascii="GHEA Grapalat" w:hAnsi="GHEA Grapalat"/>
        </w:rPr>
      </w:pPr>
      <w:proofErr w:type="spellStart"/>
      <w:r w:rsidRPr="007B7777">
        <w:rPr>
          <w:rFonts w:ascii="GHEA Grapalat" w:hAnsi="GHEA Grapalat"/>
        </w:rPr>
        <w:t>հեռ</w:t>
      </w:r>
      <w:proofErr w:type="spellEnd"/>
      <w:r w:rsidRPr="007B7777">
        <w:rPr>
          <w:rFonts w:ascii="GHEA Grapalat" w:hAnsi="GHEA Grapalat"/>
        </w:rPr>
        <w:t>.՝ +374 91 423679</w:t>
      </w:r>
    </w:p>
    <w:p w14:paraId="33E09329" w14:textId="783FB105" w:rsidR="00991B68" w:rsidRPr="005C27C4" w:rsidRDefault="00991B68" w:rsidP="00991B68">
      <w:pPr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Հասցե</w:t>
      </w:r>
      <w:proofErr w:type="spellEnd"/>
      <w:r>
        <w:rPr>
          <w:rFonts w:ascii="GHEA Grapalat" w:hAnsi="GHEA Grapalat"/>
        </w:rPr>
        <w:t xml:space="preserve">՝ </w:t>
      </w:r>
      <w:proofErr w:type="spellStart"/>
      <w:proofErr w:type="gramStart"/>
      <w:r>
        <w:rPr>
          <w:rFonts w:ascii="GHEA Grapalat" w:hAnsi="GHEA Grapalat"/>
        </w:rPr>
        <w:t>Ք.Երևան</w:t>
      </w:r>
      <w:proofErr w:type="spellEnd"/>
      <w:proofErr w:type="gram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Կիևան</w:t>
      </w:r>
      <w:proofErr w:type="spellEnd"/>
      <w:r>
        <w:rPr>
          <w:rFonts w:ascii="GHEA Grapalat" w:hAnsi="GHEA Grapalat"/>
        </w:rPr>
        <w:t xml:space="preserve"> 17.բն.2</w:t>
      </w:r>
      <w:r w:rsidRPr="005C27C4">
        <w:rPr>
          <w:rFonts w:ascii="GHEA Grapalat" w:hAnsi="GHEA Grapalat"/>
        </w:rPr>
        <w:t xml:space="preserve"> </w:t>
      </w:r>
    </w:p>
    <w:p w14:paraId="54FC3D37" w14:textId="77777777" w:rsidR="00991B68" w:rsidRPr="00865530" w:rsidRDefault="00991B68" w:rsidP="00C03861">
      <w:pPr>
        <w:rPr>
          <w:rFonts w:ascii="GHEA Grapalat" w:hAnsi="GHEA Grapalat"/>
        </w:rPr>
      </w:pPr>
    </w:p>
    <w:p w14:paraId="26B02E2B" w14:textId="2D61E25B" w:rsidR="00791FE4" w:rsidRPr="00865530" w:rsidRDefault="00791FE4" w:rsidP="008E222C">
      <w:pPr>
        <w:rPr>
          <w:rFonts w:ascii="GHEA Grapalat" w:hAnsi="GHEA Grapalat"/>
        </w:rPr>
      </w:pPr>
    </w:p>
    <w:sectPr w:rsidR="00791FE4" w:rsidRPr="00865530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B24566"/>
    <w:multiLevelType w:val="multilevel"/>
    <w:tmpl w:val="339A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34EEB"/>
    <w:multiLevelType w:val="multilevel"/>
    <w:tmpl w:val="A40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D52AE"/>
    <w:multiLevelType w:val="hybridMultilevel"/>
    <w:tmpl w:val="8A4AC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3D72E7"/>
    <w:multiLevelType w:val="multilevel"/>
    <w:tmpl w:val="BB6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D1568"/>
    <w:multiLevelType w:val="multilevel"/>
    <w:tmpl w:val="E7E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B156F"/>
    <w:multiLevelType w:val="multilevel"/>
    <w:tmpl w:val="EC20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E7CD3"/>
    <w:multiLevelType w:val="hybridMultilevel"/>
    <w:tmpl w:val="12B03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12315B2"/>
    <w:multiLevelType w:val="hybridMultilevel"/>
    <w:tmpl w:val="D4B25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3C21FE"/>
    <w:multiLevelType w:val="multilevel"/>
    <w:tmpl w:val="9A1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4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0128"/>
    <w:rsid w:val="00002FCA"/>
    <w:rsid w:val="000258A6"/>
    <w:rsid w:val="00034616"/>
    <w:rsid w:val="0004179E"/>
    <w:rsid w:val="0004216D"/>
    <w:rsid w:val="000446B7"/>
    <w:rsid w:val="00047ECF"/>
    <w:rsid w:val="00053E40"/>
    <w:rsid w:val="00055303"/>
    <w:rsid w:val="0006063C"/>
    <w:rsid w:val="000740E2"/>
    <w:rsid w:val="00074E02"/>
    <w:rsid w:val="00076FBA"/>
    <w:rsid w:val="00086613"/>
    <w:rsid w:val="000A543F"/>
    <w:rsid w:val="000E06AF"/>
    <w:rsid w:val="000E4D73"/>
    <w:rsid w:val="000F0B0F"/>
    <w:rsid w:val="000F5912"/>
    <w:rsid w:val="00110E85"/>
    <w:rsid w:val="00117C6D"/>
    <w:rsid w:val="001228FD"/>
    <w:rsid w:val="00122FCC"/>
    <w:rsid w:val="00131449"/>
    <w:rsid w:val="00135934"/>
    <w:rsid w:val="0015074B"/>
    <w:rsid w:val="001632CB"/>
    <w:rsid w:val="00163A79"/>
    <w:rsid w:val="001754AB"/>
    <w:rsid w:val="0017638D"/>
    <w:rsid w:val="0018292E"/>
    <w:rsid w:val="0018366B"/>
    <w:rsid w:val="001960A9"/>
    <w:rsid w:val="001A3BBF"/>
    <w:rsid w:val="001A785C"/>
    <w:rsid w:val="001B190A"/>
    <w:rsid w:val="001C0480"/>
    <w:rsid w:val="001C17F0"/>
    <w:rsid w:val="001C1C08"/>
    <w:rsid w:val="001C7AD3"/>
    <w:rsid w:val="001D3DFA"/>
    <w:rsid w:val="001D4417"/>
    <w:rsid w:val="001E1260"/>
    <w:rsid w:val="001F5CB7"/>
    <w:rsid w:val="0023492B"/>
    <w:rsid w:val="00235C7A"/>
    <w:rsid w:val="0023609F"/>
    <w:rsid w:val="00237BD5"/>
    <w:rsid w:val="00244994"/>
    <w:rsid w:val="002603DA"/>
    <w:rsid w:val="00262C47"/>
    <w:rsid w:val="00265DF4"/>
    <w:rsid w:val="002815B9"/>
    <w:rsid w:val="002842EB"/>
    <w:rsid w:val="002933E2"/>
    <w:rsid w:val="0029639D"/>
    <w:rsid w:val="00296B1E"/>
    <w:rsid w:val="002B08F6"/>
    <w:rsid w:val="002B309B"/>
    <w:rsid w:val="002B4DA2"/>
    <w:rsid w:val="002D602E"/>
    <w:rsid w:val="002D6BEB"/>
    <w:rsid w:val="00302BD4"/>
    <w:rsid w:val="00313ABB"/>
    <w:rsid w:val="00317581"/>
    <w:rsid w:val="0032070B"/>
    <w:rsid w:val="00323A75"/>
    <w:rsid w:val="00324417"/>
    <w:rsid w:val="00326F90"/>
    <w:rsid w:val="00327CEA"/>
    <w:rsid w:val="00341215"/>
    <w:rsid w:val="003468E8"/>
    <w:rsid w:val="00351D6A"/>
    <w:rsid w:val="0037243C"/>
    <w:rsid w:val="00381D60"/>
    <w:rsid w:val="003A5B24"/>
    <w:rsid w:val="003B2296"/>
    <w:rsid w:val="003C178B"/>
    <w:rsid w:val="003C4639"/>
    <w:rsid w:val="003C7A41"/>
    <w:rsid w:val="003D1572"/>
    <w:rsid w:val="003D4EC1"/>
    <w:rsid w:val="003D5638"/>
    <w:rsid w:val="003E38CA"/>
    <w:rsid w:val="003F2DB0"/>
    <w:rsid w:val="003F5D11"/>
    <w:rsid w:val="004010AB"/>
    <w:rsid w:val="0040206B"/>
    <w:rsid w:val="004456B8"/>
    <w:rsid w:val="004567FC"/>
    <w:rsid w:val="004632CE"/>
    <w:rsid w:val="004656B1"/>
    <w:rsid w:val="004701AD"/>
    <w:rsid w:val="004723D2"/>
    <w:rsid w:val="00472ABA"/>
    <w:rsid w:val="00493570"/>
    <w:rsid w:val="004945AF"/>
    <w:rsid w:val="004A255E"/>
    <w:rsid w:val="004A2DBF"/>
    <w:rsid w:val="004B7CB4"/>
    <w:rsid w:val="004C76C3"/>
    <w:rsid w:val="004D3DE5"/>
    <w:rsid w:val="004D4744"/>
    <w:rsid w:val="004E5948"/>
    <w:rsid w:val="004F3A00"/>
    <w:rsid w:val="004F6287"/>
    <w:rsid w:val="00510249"/>
    <w:rsid w:val="005123AD"/>
    <w:rsid w:val="00512D31"/>
    <w:rsid w:val="00525CAA"/>
    <w:rsid w:val="005320C4"/>
    <w:rsid w:val="00534CB5"/>
    <w:rsid w:val="00535193"/>
    <w:rsid w:val="005461FD"/>
    <w:rsid w:val="005544DF"/>
    <w:rsid w:val="00566C8B"/>
    <w:rsid w:val="00570DF5"/>
    <w:rsid w:val="00572286"/>
    <w:rsid w:val="00573BD2"/>
    <w:rsid w:val="005839C9"/>
    <w:rsid w:val="0058442B"/>
    <w:rsid w:val="00584919"/>
    <w:rsid w:val="00586C11"/>
    <w:rsid w:val="005A5B33"/>
    <w:rsid w:val="005A601C"/>
    <w:rsid w:val="005C6C8B"/>
    <w:rsid w:val="005C70E7"/>
    <w:rsid w:val="005D09EE"/>
    <w:rsid w:val="005E24D0"/>
    <w:rsid w:val="00600380"/>
    <w:rsid w:val="00600B6D"/>
    <w:rsid w:val="00606278"/>
    <w:rsid w:val="006171D9"/>
    <w:rsid w:val="00617871"/>
    <w:rsid w:val="00622115"/>
    <w:rsid w:val="0062511D"/>
    <w:rsid w:val="00646C71"/>
    <w:rsid w:val="00653080"/>
    <w:rsid w:val="00654367"/>
    <w:rsid w:val="006617A7"/>
    <w:rsid w:val="006641F4"/>
    <w:rsid w:val="00674A92"/>
    <w:rsid w:val="00676BCB"/>
    <w:rsid w:val="00683B18"/>
    <w:rsid w:val="0069084D"/>
    <w:rsid w:val="00693103"/>
    <w:rsid w:val="006943BB"/>
    <w:rsid w:val="006953B9"/>
    <w:rsid w:val="00695493"/>
    <w:rsid w:val="006A4BA8"/>
    <w:rsid w:val="006A4BD8"/>
    <w:rsid w:val="006A4E12"/>
    <w:rsid w:val="006C1080"/>
    <w:rsid w:val="006D182E"/>
    <w:rsid w:val="006D7FA1"/>
    <w:rsid w:val="006E0CF9"/>
    <w:rsid w:val="00715581"/>
    <w:rsid w:val="00723F1A"/>
    <w:rsid w:val="00725ECB"/>
    <w:rsid w:val="007405B6"/>
    <w:rsid w:val="00751DCE"/>
    <w:rsid w:val="0076399F"/>
    <w:rsid w:val="007900B5"/>
    <w:rsid w:val="00791FE4"/>
    <w:rsid w:val="007A77A6"/>
    <w:rsid w:val="007B59F7"/>
    <w:rsid w:val="007C620B"/>
    <w:rsid w:val="007D591E"/>
    <w:rsid w:val="008163A6"/>
    <w:rsid w:val="00835A57"/>
    <w:rsid w:val="008449A4"/>
    <w:rsid w:val="008513B6"/>
    <w:rsid w:val="0085485D"/>
    <w:rsid w:val="00865530"/>
    <w:rsid w:val="00890723"/>
    <w:rsid w:val="00895811"/>
    <w:rsid w:val="00896AB6"/>
    <w:rsid w:val="008A0D25"/>
    <w:rsid w:val="008A2605"/>
    <w:rsid w:val="008B31D6"/>
    <w:rsid w:val="008B3FE9"/>
    <w:rsid w:val="008D089A"/>
    <w:rsid w:val="008D15E3"/>
    <w:rsid w:val="008E222C"/>
    <w:rsid w:val="008F369F"/>
    <w:rsid w:val="008F54AB"/>
    <w:rsid w:val="0090771F"/>
    <w:rsid w:val="009220D6"/>
    <w:rsid w:val="00923256"/>
    <w:rsid w:val="00925FC9"/>
    <w:rsid w:val="00935869"/>
    <w:rsid w:val="0094565C"/>
    <w:rsid w:val="009706F3"/>
    <w:rsid w:val="0097431B"/>
    <w:rsid w:val="00991B68"/>
    <w:rsid w:val="009A2899"/>
    <w:rsid w:val="009A5EEA"/>
    <w:rsid w:val="009B06FD"/>
    <w:rsid w:val="009B2E84"/>
    <w:rsid w:val="009B7BDA"/>
    <w:rsid w:val="009C37F4"/>
    <w:rsid w:val="009D3ED0"/>
    <w:rsid w:val="009D49FC"/>
    <w:rsid w:val="00A04F17"/>
    <w:rsid w:val="00A0772E"/>
    <w:rsid w:val="00A16640"/>
    <w:rsid w:val="00A208C3"/>
    <w:rsid w:val="00A265FC"/>
    <w:rsid w:val="00A43FE9"/>
    <w:rsid w:val="00A64812"/>
    <w:rsid w:val="00A70DCE"/>
    <w:rsid w:val="00A73EAA"/>
    <w:rsid w:val="00A75E8E"/>
    <w:rsid w:val="00A86231"/>
    <w:rsid w:val="00AA1D8D"/>
    <w:rsid w:val="00AA2139"/>
    <w:rsid w:val="00AA2D5B"/>
    <w:rsid w:val="00AC63B1"/>
    <w:rsid w:val="00AC6583"/>
    <w:rsid w:val="00AD4D2A"/>
    <w:rsid w:val="00AD6A05"/>
    <w:rsid w:val="00AE2368"/>
    <w:rsid w:val="00AE65BD"/>
    <w:rsid w:val="00B03093"/>
    <w:rsid w:val="00B051E5"/>
    <w:rsid w:val="00B15A94"/>
    <w:rsid w:val="00B176B4"/>
    <w:rsid w:val="00B30078"/>
    <w:rsid w:val="00B31A4F"/>
    <w:rsid w:val="00B47730"/>
    <w:rsid w:val="00B501BE"/>
    <w:rsid w:val="00B56D95"/>
    <w:rsid w:val="00B71F41"/>
    <w:rsid w:val="00B86215"/>
    <w:rsid w:val="00B90644"/>
    <w:rsid w:val="00B92008"/>
    <w:rsid w:val="00BA0178"/>
    <w:rsid w:val="00BA42F2"/>
    <w:rsid w:val="00BA64C6"/>
    <w:rsid w:val="00BB3308"/>
    <w:rsid w:val="00BB6045"/>
    <w:rsid w:val="00BC014B"/>
    <w:rsid w:val="00BD2C4C"/>
    <w:rsid w:val="00BD5C4C"/>
    <w:rsid w:val="00BF45AC"/>
    <w:rsid w:val="00C03861"/>
    <w:rsid w:val="00C10458"/>
    <w:rsid w:val="00C33374"/>
    <w:rsid w:val="00C36E73"/>
    <w:rsid w:val="00C6067B"/>
    <w:rsid w:val="00C611A0"/>
    <w:rsid w:val="00C6295F"/>
    <w:rsid w:val="00C638E0"/>
    <w:rsid w:val="00C77B9E"/>
    <w:rsid w:val="00C85952"/>
    <w:rsid w:val="00CB0664"/>
    <w:rsid w:val="00CB0897"/>
    <w:rsid w:val="00CB523C"/>
    <w:rsid w:val="00CC2809"/>
    <w:rsid w:val="00CC491D"/>
    <w:rsid w:val="00CC5891"/>
    <w:rsid w:val="00CE2711"/>
    <w:rsid w:val="00CE6915"/>
    <w:rsid w:val="00D15EC0"/>
    <w:rsid w:val="00D17E08"/>
    <w:rsid w:val="00D23EF8"/>
    <w:rsid w:val="00D4035F"/>
    <w:rsid w:val="00D939F0"/>
    <w:rsid w:val="00DD117C"/>
    <w:rsid w:val="00DD2D1C"/>
    <w:rsid w:val="00DD6620"/>
    <w:rsid w:val="00DD7EDE"/>
    <w:rsid w:val="00E02794"/>
    <w:rsid w:val="00E04CFE"/>
    <w:rsid w:val="00E06995"/>
    <w:rsid w:val="00E15572"/>
    <w:rsid w:val="00E229AA"/>
    <w:rsid w:val="00E336A3"/>
    <w:rsid w:val="00E4354B"/>
    <w:rsid w:val="00E452AF"/>
    <w:rsid w:val="00E61D44"/>
    <w:rsid w:val="00E6607F"/>
    <w:rsid w:val="00E80616"/>
    <w:rsid w:val="00E92419"/>
    <w:rsid w:val="00E959A3"/>
    <w:rsid w:val="00EB2142"/>
    <w:rsid w:val="00EB259A"/>
    <w:rsid w:val="00EC06A3"/>
    <w:rsid w:val="00EC369A"/>
    <w:rsid w:val="00EC5A6E"/>
    <w:rsid w:val="00ED3EBB"/>
    <w:rsid w:val="00ED4F08"/>
    <w:rsid w:val="00ED6033"/>
    <w:rsid w:val="00EE5E00"/>
    <w:rsid w:val="00EF3AB6"/>
    <w:rsid w:val="00EF6082"/>
    <w:rsid w:val="00EF6996"/>
    <w:rsid w:val="00F21642"/>
    <w:rsid w:val="00F71B14"/>
    <w:rsid w:val="00F81822"/>
    <w:rsid w:val="00F83672"/>
    <w:rsid w:val="00F83A6B"/>
    <w:rsid w:val="00F90A8B"/>
    <w:rsid w:val="00F926D4"/>
    <w:rsid w:val="00FA3F47"/>
    <w:rsid w:val="00FC430C"/>
    <w:rsid w:val="00FC693F"/>
    <w:rsid w:val="00FD1FDE"/>
    <w:rsid w:val="00FD4CD6"/>
    <w:rsid w:val="00FD5D6A"/>
    <w:rsid w:val="00FE0110"/>
    <w:rsid w:val="00FE11F2"/>
    <w:rsid w:val="00FE1B90"/>
    <w:rsid w:val="00FE1C2C"/>
    <w:rsid w:val="00FE43DE"/>
    <w:rsid w:val="00FE5EF9"/>
    <w:rsid w:val="00FE6DF0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8064F"/>
  <w14:defaultImageDpi w14:val="300"/>
  <w15:docId w15:val="{B8ABE5A7-4FC8-421E-B077-73B66AB0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51DC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1D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8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73825" TargetMode="External"/><Relationship Id="rId13" Type="http://schemas.openxmlformats.org/officeDocument/2006/relationships/hyperlink" Target="https://www.arlis.am/hy/acts/163744?utm_source=chatgpt.com" TargetMode="External"/><Relationship Id="rId18" Type="http://schemas.openxmlformats.org/officeDocument/2006/relationships/hyperlink" Target="https://www.arlis.am/hy/acts/208402?utm_source=chatgpt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48388?utm_source=chatgpt.com" TargetMode="External"/><Relationship Id="rId7" Type="http://schemas.openxmlformats.org/officeDocument/2006/relationships/hyperlink" Target="https://www.arlis.am/hy/acts/73129" TargetMode="External"/><Relationship Id="rId12" Type="http://schemas.openxmlformats.org/officeDocument/2006/relationships/hyperlink" Target="https://www.arlis.am/hy/acts/204854" TargetMode="External"/><Relationship Id="rId17" Type="http://schemas.openxmlformats.org/officeDocument/2006/relationships/hyperlink" Target="https://www.arlis.am/hy/acts/159909?utm_source=chatgpt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600" TargetMode="External"/><Relationship Id="rId20" Type="http://schemas.openxmlformats.org/officeDocument/2006/relationships/hyperlink" Target="https://www.arlis.am/hy/acts/16493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hy/acts/143878?utm_source=chatgpt.com" TargetMode="External"/><Relationship Id="rId11" Type="http://schemas.openxmlformats.org/officeDocument/2006/relationships/hyperlink" Target="https://www.arlis.am/hy/acts/75278" TargetMode="External"/><Relationship Id="rId24" Type="http://schemas.openxmlformats.org/officeDocument/2006/relationships/hyperlink" Target="mailto:kamokhachatryan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9602?utm_source=chatgpt.com" TargetMode="External"/><Relationship Id="rId23" Type="http://schemas.openxmlformats.org/officeDocument/2006/relationships/hyperlink" Target="https://www.arlis.am/hy/acts/165099?utm_source=chatgpt.com" TargetMode="External"/><Relationship Id="rId10" Type="http://schemas.openxmlformats.org/officeDocument/2006/relationships/hyperlink" Target="https://www.arlis.am/hy/acts/75277" TargetMode="External"/><Relationship Id="rId19" Type="http://schemas.openxmlformats.org/officeDocument/2006/relationships/hyperlink" Target="https://www.arlis.am/hy/acts/75264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hy/acts/139806?utm_source=chatgpt.com" TargetMode="External"/><Relationship Id="rId14" Type="http://schemas.openxmlformats.org/officeDocument/2006/relationships/hyperlink" Target="https://www.arlis.am/hy/acts/72936?utm_source=chatgpt.com" TargetMode="External"/><Relationship Id="rId22" Type="http://schemas.openxmlformats.org/officeDocument/2006/relationships/hyperlink" Target="https://www.arlis.am/hy/acts/150570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CF4B9-69EE-462D-B95F-E995ED9E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8</Pages>
  <Words>1684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https://mul2-mud.gov.am/tasks/862116/oneclick?token=32334c5e4f7f9af44559bdb75ab59d76</cp:keywords>
  <dc:description>generated by python-docx</dc:description>
  <cp:lastModifiedBy>Քաղաքաշինության կոմիտե</cp:lastModifiedBy>
  <cp:revision>304</cp:revision>
  <dcterms:created xsi:type="dcterms:W3CDTF">2013-12-23T23:15:00Z</dcterms:created>
  <dcterms:modified xsi:type="dcterms:W3CDTF">2026-04-27T06:32:00Z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09dc4d35-7328-45b9-a455-28501e643cc6</vt:lpwstr>
  </property>
</Properties>
</file>